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3CB" w:rsidRPr="00FC33CB" w:rsidRDefault="00FC33CB" w:rsidP="00FC33CB">
      <w:pPr>
        <w:widowControl w:val="0"/>
        <w:autoSpaceDE w:val="0"/>
        <w:autoSpaceDN w:val="0"/>
        <w:adjustRightInd w:val="0"/>
        <w:ind w:firstLine="458"/>
        <w:jc w:val="both"/>
        <w:rPr>
          <w:rFonts w:ascii="Times New Roman CYR" w:hAnsi="Times New Roman CYR" w:cs="Times New Roman CYR"/>
        </w:rPr>
      </w:pPr>
      <w:r w:rsidRPr="00FC33CB">
        <w:rPr>
          <w:rFonts w:ascii="Times New Roman CYR" w:hAnsi="Times New Roman CYR" w:cs="Times New Roman CYR"/>
        </w:rPr>
        <w:t>1. В структуру Администрации Ивановского сельского поселения входят: Глава Ивановского сельского поселения, возглавляющий Администрацию Ивановского сельского поселения, аппарат Администрации Ивановского сельского поселения.</w:t>
      </w:r>
    </w:p>
    <w:p w:rsidR="00FC33CB" w:rsidRPr="00FC33CB" w:rsidRDefault="00FC33CB" w:rsidP="00FC33CB">
      <w:pPr>
        <w:widowControl w:val="0"/>
        <w:autoSpaceDE w:val="0"/>
        <w:autoSpaceDN w:val="0"/>
        <w:adjustRightInd w:val="0"/>
        <w:ind w:firstLine="540"/>
        <w:jc w:val="both"/>
        <w:rPr>
          <w:rFonts w:ascii="Times New Roman CYR" w:hAnsi="Times New Roman CYR" w:cs="Times New Roman CYR"/>
        </w:rPr>
      </w:pPr>
      <w:r w:rsidRPr="00FC33CB">
        <w:rPr>
          <w:rFonts w:ascii="Times New Roman CYR" w:hAnsi="Times New Roman CYR" w:cs="Times New Roman CYR"/>
        </w:rPr>
        <w:t>Аппарат Администрации Ивановского сельского поселения состоит из структурных подразделений Администрации Ивановского сельского поселения, должностей муниципальной службы, должностей по техническому обеспечению деятельности Администрации Ивановского сельского поселения, не входящих в состав структурных подразделений Администрации Ивановского сельского поселения.</w:t>
      </w:r>
    </w:p>
    <w:p w:rsidR="00FC33CB" w:rsidRPr="00FC33CB" w:rsidRDefault="00FC33CB" w:rsidP="00FC33CB">
      <w:pPr>
        <w:widowControl w:val="0"/>
        <w:autoSpaceDE w:val="0"/>
        <w:autoSpaceDN w:val="0"/>
        <w:adjustRightInd w:val="0"/>
        <w:ind w:firstLine="540"/>
        <w:jc w:val="both"/>
        <w:rPr>
          <w:rFonts w:ascii="Times New Roman CYR" w:hAnsi="Times New Roman CYR" w:cs="Times New Roman CYR"/>
        </w:rPr>
      </w:pPr>
      <w:r w:rsidRPr="00FC33CB">
        <w:rPr>
          <w:rFonts w:ascii="Times New Roman CYR" w:hAnsi="Times New Roman CYR" w:cs="Times New Roman CYR"/>
        </w:rPr>
        <w:t>2. Структура Администрации Ивановского сельского поселения утверждается Собранием депутатов Ивановского сельского поселения по представлению Главы Ивановского сельского поселения.</w:t>
      </w:r>
    </w:p>
    <w:p w:rsidR="00FC33CB" w:rsidRPr="00FC33CB" w:rsidRDefault="00FC33CB" w:rsidP="00FC33CB">
      <w:pPr>
        <w:widowControl w:val="0"/>
        <w:autoSpaceDE w:val="0"/>
        <w:autoSpaceDN w:val="0"/>
        <w:adjustRightInd w:val="0"/>
        <w:ind w:right="-1" w:firstLine="540"/>
        <w:jc w:val="both"/>
        <w:rPr>
          <w:rFonts w:ascii="Times New Roman CYR" w:hAnsi="Times New Roman CYR" w:cs="Times New Roman CYR"/>
        </w:rPr>
      </w:pPr>
      <w:r w:rsidRPr="00FC33CB">
        <w:rPr>
          <w:rFonts w:ascii="Times New Roman CYR" w:hAnsi="Times New Roman CYR" w:cs="Times New Roman CYR"/>
        </w:rPr>
        <w:t>3. Штатное расписание Администрации Ивановского сельского поселения утверждается Главой Ивановского сельского поселения на основе структуры Администрации Ивановского сельского поселения исходя из расходов на содержание Администрации Ивановского сельского поселения, предусмотренных бюджетом Ивановского сельского поселения.</w:t>
      </w:r>
    </w:p>
    <w:p w:rsidR="00FC33CB" w:rsidRPr="00FC33CB" w:rsidRDefault="00FC33CB" w:rsidP="00FC33CB">
      <w:pPr>
        <w:widowControl w:val="0"/>
        <w:autoSpaceDE w:val="0"/>
        <w:autoSpaceDN w:val="0"/>
        <w:adjustRightInd w:val="0"/>
        <w:ind w:right="-1" w:firstLine="540"/>
        <w:jc w:val="both"/>
        <w:rPr>
          <w:rFonts w:ascii="Times New Roman CYR" w:hAnsi="Times New Roman CYR" w:cs="Times New Roman CYR"/>
        </w:rPr>
      </w:pPr>
      <w:r w:rsidRPr="00FC33CB">
        <w:rPr>
          <w:rFonts w:ascii="Times New Roman CYR" w:hAnsi="Times New Roman CYR" w:cs="Times New Roman CYR"/>
        </w:rPr>
        <w:t>4. Глава Ивановского сельского поселения назначает и увольняет работников Администрации Ивановского сельского поселения, осуществляет иные полномочия в отношении работников Администрации Ивановского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FC33CB" w:rsidRPr="00FC33CB" w:rsidRDefault="00FC33CB" w:rsidP="00FC33CB">
      <w:pPr>
        <w:autoSpaceDE w:val="0"/>
        <w:autoSpaceDN w:val="0"/>
        <w:adjustRightInd w:val="0"/>
        <w:ind w:firstLine="540"/>
        <w:jc w:val="both"/>
        <w:rPr>
          <w:rFonts w:ascii="Times New Roman CYR" w:hAnsi="Times New Roman CYR" w:cs="Times New Roman CYR"/>
        </w:rPr>
      </w:pPr>
      <w:proofErr w:type="gramStart"/>
      <w:r w:rsidRPr="00FC33CB">
        <w:rPr>
          <w:rFonts w:ascii="Times New Roman CYR" w:hAnsi="Times New Roman CYR" w:cs="Times New Roman CYR"/>
        </w:rPr>
        <w:t>Лица, замещающие должности муниципальной службы, учреждаемые в соответствии с Областным законом от 9 октября 2007 года № 787-ЗС «О Реестре муниципальных должностей и Реестре должностей муниципальной службы в Ростовской области» для непосредственного обеспечения исполнения полномочий Главы Ивановского сельского поселения, назначаются Главой Ивановского сельского поселения на срок его полномочий, если иное не предусмотрено федеральными и областными законами.</w:t>
      </w:r>
      <w:proofErr w:type="gramEnd"/>
    </w:p>
    <w:p w:rsidR="00FC33CB" w:rsidRPr="00FC33CB" w:rsidRDefault="00FC33CB" w:rsidP="00FC33CB">
      <w:pPr>
        <w:autoSpaceDE w:val="0"/>
        <w:autoSpaceDN w:val="0"/>
        <w:adjustRightInd w:val="0"/>
        <w:ind w:firstLine="540"/>
        <w:jc w:val="both"/>
        <w:rPr>
          <w:rFonts w:ascii="Times New Roman CYR" w:hAnsi="Times New Roman CYR" w:cs="Times New Roman CYR"/>
        </w:rPr>
      </w:pPr>
      <w:r w:rsidRPr="00FC33CB">
        <w:rPr>
          <w:rFonts w:ascii="Times New Roman CYR" w:hAnsi="Times New Roman CYR" w:cs="Times New Roman CYR"/>
        </w:rPr>
        <w:t>Указанные лица увольняются по истечении срока полномочий Главы Ивановского сельского поселения в день вступления в должность вновь избранного Главы Ивановского сельского поселения.</w:t>
      </w:r>
    </w:p>
    <w:p w:rsidR="00FC33CB" w:rsidRPr="00FC33CB" w:rsidRDefault="00FC33CB" w:rsidP="00FC33CB">
      <w:pPr>
        <w:widowControl w:val="0"/>
        <w:autoSpaceDE w:val="0"/>
        <w:autoSpaceDN w:val="0"/>
        <w:adjustRightInd w:val="0"/>
        <w:ind w:right="-1" w:firstLine="540"/>
        <w:jc w:val="both"/>
        <w:rPr>
          <w:rFonts w:ascii="Times New Roman CYR" w:hAnsi="Times New Roman CYR" w:cs="Times New Roman CYR"/>
        </w:rPr>
      </w:pPr>
      <w:r w:rsidRPr="00FC33CB">
        <w:rPr>
          <w:rFonts w:ascii="Times New Roman CYR" w:hAnsi="Times New Roman CYR" w:cs="Times New Roman CYR"/>
        </w:rPr>
        <w:t>В случае досрочного прекращения полномочий Главы Ивановского сельского поселения указанные в абзаце втором настоящей части лица увольняются в день вступления в должность вновь избранного Главы Ивановского сельского поселения.</w:t>
      </w:r>
    </w:p>
    <w:p w:rsidR="00FC33CB" w:rsidRPr="00FC33CB" w:rsidRDefault="00FC33CB" w:rsidP="00FC33CB">
      <w:pPr>
        <w:widowControl w:val="0"/>
        <w:autoSpaceDE w:val="0"/>
        <w:autoSpaceDN w:val="0"/>
        <w:adjustRightInd w:val="0"/>
        <w:ind w:right="-1" w:firstLine="540"/>
        <w:jc w:val="both"/>
        <w:rPr>
          <w:rFonts w:ascii="Times New Roman CYR" w:hAnsi="Times New Roman CYR" w:cs="Times New Roman CYR"/>
        </w:rPr>
      </w:pPr>
      <w:r w:rsidRPr="00FC33CB">
        <w:rPr>
          <w:rFonts w:ascii="Times New Roman CYR" w:hAnsi="Times New Roman CYR" w:cs="Times New Roman CYR"/>
        </w:rPr>
        <w:t xml:space="preserve">5. Полномочия и порядок </w:t>
      </w:r>
      <w:proofErr w:type="gramStart"/>
      <w:r w:rsidRPr="00FC33CB">
        <w:rPr>
          <w:rFonts w:ascii="Times New Roman CYR" w:hAnsi="Times New Roman CYR" w:cs="Times New Roman CYR"/>
        </w:rPr>
        <w:t>организации работы структурных подразделений Администрации Ивановского сельского поселения</w:t>
      </w:r>
      <w:proofErr w:type="gramEnd"/>
      <w:r w:rsidRPr="00FC33CB">
        <w:rPr>
          <w:rFonts w:ascii="Times New Roman CYR" w:hAnsi="Times New Roman CYR" w:cs="Times New Roman CYR"/>
        </w:rPr>
        <w:t xml:space="preserve"> определяются Регламентом Администрации Ивановского сельского поселения и (или) положениями об этих подразделениях, утверждаемыми Главой Ивановского сельского поселения. Структурные подразделения Администрации Ивановского сельского поселения не обладают правами юридического лица.</w:t>
      </w:r>
    </w:p>
    <w:p w:rsidR="00FC33CB" w:rsidRPr="00FC33CB" w:rsidRDefault="00FC33CB" w:rsidP="00FC33CB">
      <w:pPr>
        <w:widowControl w:val="0"/>
        <w:autoSpaceDE w:val="0"/>
        <w:autoSpaceDN w:val="0"/>
        <w:adjustRightInd w:val="0"/>
        <w:ind w:right="-1" w:firstLine="540"/>
        <w:jc w:val="both"/>
        <w:rPr>
          <w:rFonts w:ascii="Times New Roman CYR" w:hAnsi="Times New Roman CYR" w:cs="Times New Roman CYR"/>
        </w:rPr>
      </w:pPr>
      <w:r w:rsidRPr="00FC33CB">
        <w:rPr>
          <w:rFonts w:ascii="Times New Roman CYR" w:hAnsi="Times New Roman CYR" w:cs="Times New Roman CYR"/>
        </w:rPr>
        <w:t>6. Руководители структурных подразделений Администрации Ивановского сельского поселения:</w:t>
      </w:r>
    </w:p>
    <w:p w:rsidR="00FC33CB" w:rsidRPr="00FC33CB" w:rsidRDefault="00FC33CB" w:rsidP="00FC33CB">
      <w:pPr>
        <w:widowControl w:val="0"/>
        <w:autoSpaceDE w:val="0"/>
        <w:autoSpaceDN w:val="0"/>
        <w:adjustRightInd w:val="0"/>
        <w:ind w:right="-1" w:firstLine="540"/>
        <w:jc w:val="both"/>
        <w:rPr>
          <w:rFonts w:ascii="Times New Roman CYR" w:hAnsi="Times New Roman CYR" w:cs="Times New Roman CYR"/>
        </w:rPr>
      </w:pPr>
      <w:r w:rsidRPr="00FC33CB">
        <w:rPr>
          <w:rFonts w:ascii="Times New Roman CYR" w:hAnsi="Times New Roman CYR" w:cs="Times New Roman CYR"/>
        </w:rPr>
        <w:t>1) организуют работу структурного подразделения Администрации Ивановского сельского поселения;</w:t>
      </w:r>
    </w:p>
    <w:p w:rsidR="00FC33CB" w:rsidRPr="00FC33CB" w:rsidRDefault="00FC33CB" w:rsidP="00FC33CB">
      <w:pPr>
        <w:widowControl w:val="0"/>
        <w:autoSpaceDE w:val="0"/>
        <w:autoSpaceDN w:val="0"/>
        <w:adjustRightInd w:val="0"/>
        <w:ind w:right="-1" w:firstLine="540"/>
        <w:jc w:val="both"/>
        <w:rPr>
          <w:rFonts w:ascii="Times New Roman CYR" w:hAnsi="Times New Roman CYR" w:cs="Times New Roman CYR"/>
        </w:rPr>
      </w:pPr>
      <w:r w:rsidRPr="00FC33CB">
        <w:rPr>
          <w:rFonts w:ascii="Times New Roman CYR" w:hAnsi="Times New Roman CYR" w:cs="Times New Roman CYR"/>
        </w:rPr>
        <w:t>2) разрабатывают и вносят Главе Ивановского сельского поселения проекты правовых актов и иные предложения в пределах своей компетенции;</w:t>
      </w:r>
    </w:p>
    <w:p w:rsidR="00FC33CB" w:rsidRPr="00FC33CB" w:rsidRDefault="00FC33CB" w:rsidP="00FC33CB">
      <w:pPr>
        <w:widowControl w:val="0"/>
        <w:autoSpaceDE w:val="0"/>
        <w:autoSpaceDN w:val="0"/>
        <w:adjustRightInd w:val="0"/>
        <w:ind w:right="-1" w:firstLine="540"/>
        <w:jc w:val="both"/>
        <w:rPr>
          <w:rFonts w:ascii="Times New Roman CYR" w:hAnsi="Times New Roman CYR" w:cs="Times New Roman CYR"/>
        </w:rPr>
      </w:pPr>
      <w:r w:rsidRPr="00FC33CB">
        <w:rPr>
          <w:rFonts w:ascii="Times New Roman CYR" w:hAnsi="Times New Roman CYR" w:cs="Times New Roman CYR"/>
        </w:rPr>
        <w:t>3) рассматривают обращения граждан, ведут прием граждан по вопросам, относящимся к их компетенции;</w:t>
      </w:r>
    </w:p>
    <w:p w:rsidR="00FC33CB" w:rsidRPr="00FC33CB" w:rsidRDefault="00FC33CB" w:rsidP="00FC33CB">
      <w:pPr>
        <w:widowControl w:val="0"/>
        <w:autoSpaceDE w:val="0"/>
        <w:autoSpaceDN w:val="0"/>
        <w:adjustRightInd w:val="0"/>
        <w:ind w:firstLine="540"/>
        <w:jc w:val="both"/>
        <w:rPr>
          <w:rFonts w:ascii="Times New Roman CYR" w:hAnsi="Times New Roman CYR" w:cs="Times New Roman CYR"/>
        </w:rPr>
      </w:pPr>
      <w:r w:rsidRPr="00FC33CB">
        <w:rPr>
          <w:rFonts w:ascii="Times New Roman CYR" w:hAnsi="Times New Roman CYR" w:cs="Times New Roman CYR"/>
        </w:rPr>
        <w:t>4) решают иные вопросы в соответствии с федеральным и областным законодательством, настоящим Уставом.</w:t>
      </w:r>
    </w:p>
    <w:p w:rsidR="00FC33CB" w:rsidRPr="00FC33CB" w:rsidRDefault="00FC33CB" w:rsidP="00FC33CB">
      <w:pPr>
        <w:widowControl w:val="0"/>
        <w:autoSpaceDE w:val="0"/>
        <w:autoSpaceDN w:val="0"/>
        <w:adjustRightInd w:val="0"/>
        <w:ind w:firstLine="540"/>
        <w:jc w:val="both"/>
        <w:rPr>
          <w:rFonts w:ascii="Times New Roman CYR" w:hAnsi="Times New Roman CYR" w:cs="Times New Roman CYR"/>
        </w:rPr>
      </w:pPr>
    </w:p>
    <w:p w:rsidR="00537B0E" w:rsidRDefault="00537B0E">
      <w:bookmarkStart w:id="0" w:name="_GoBack"/>
      <w:bookmarkEnd w:id="0"/>
    </w:p>
    <w:sectPr w:rsidR="00537B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F22"/>
    <w:rsid w:val="00537B0E"/>
    <w:rsid w:val="00545069"/>
    <w:rsid w:val="00DB4F22"/>
    <w:rsid w:val="00FC3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0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0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2731</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2015-02-16T08:36:00Z</dcterms:created>
  <dcterms:modified xsi:type="dcterms:W3CDTF">2015-02-16T08:36:00Z</dcterms:modified>
</cp:coreProperties>
</file>