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Pr="001D2BCF">
        <w:rPr>
          <w:rFonts w:ascii="Times New Roman" w:hAnsi="Times New Roman" w:cs="Times New Roman"/>
          <w:sz w:val="28"/>
          <w:szCs w:val="28"/>
        </w:rPr>
        <w:t>ссийская Федерация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91529" w:rsidRPr="001D2BCF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A91529" w:rsidRDefault="00A91529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A91529" w:rsidRPr="001D2BCF" w:rsidRDefault="00B33BEB" w:rsidP="00A91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EB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A91529" w:rsidRPr="001D2BCF" w:rsidTr="002836DF">
        <w:trPr>
          <w:trHeight w:val="540"/>
        </w:trPr>
        <w:tc>
          <w:tcPr>
            <w:tcW w:w="1440" w:type="dxa"/>
          </w:tcPr>
          <w:p w:rsidR="00A91529" w:rsidRPr="001D2BCF" w:rsidRDefault="00A91529" w:rsidP="00283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039" w:rsidRPr="00C7308E" w:rsidRDefault="00D47039" w:rsidP="00D47039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      РЕШЕНИЕ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 поселения от 26.12.2016 года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Ивановского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7039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D47039" w:rsidRPr="00C7308E" w:rsidRDefault="00D47039" w:rsidP="00D4703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и  2019 годов</w:t>
      </w:r>
      <w:r w:rsidRPr="00C7308E">
        <w:rPr>
          <w:rFonts w:ascii="Times New Roman" w:hAnsi="Times New Roman"/>
          <w:sz w:val="28"/>
          <w:szCs w:val="28"/>
        </w:rPr>
        <w:t xml:space="preserve">» </w:t>
      </w:r>
    </w:p>
    <w:p w:rsidR="00D47039" w:rsidRPr="00C7308E" w:rsidRDefault="00D47039" w:rsidP="00D47039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/>
          <w:b/>
          <w:sz w:val="28"/>
          <w:szCs w:val="28"/>
        </w:rPr>
        <w:t>Ивановского</w:t>
      </w:r>
    </w:p>
    <w:p w:rsidR="00D47039" w:rsidRPr="00C7308E" w:rsidRDefault="00D47039" w:rsidP="00D47039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A1027E">
        <w:rPr>
          <w:rFonts w:ascii="Times New Roman" w:hAnsi="Times New Roman"/>
          <w:b/>
          <w:sz w:val="28"/>
          <w:szCs w:val="28"/>
        </w:rPr>
        <w:t>31</w:t>
      </w:r>
      <w:r w:rsidRPr="00C7308E">
        <w:rPr>
          <w:rFonts w:ascii="Times New Roman" w:hAnsi="Times New Roman"/>
          <w:b/>
          <w:sz w:val="28"/>
          <w:szCs w:val="28"/>
        </w:rPr>
        <w:t xml:space="preserve"> </w:t>
      </w:r>
      <w:r w:rsidR="00861E2B">
        <w:rPr>
          <w:rFonts w:ascii="Times New Roman" w:hAnsi="Times New Roman"/>
          <w:b/>
          <w:sz w:val="28"/>
          <w:szCs w:val="28"/>
        </w:rPr>
        <w:t xml:space="preserve"> ма</w:t>
      </w:r>
      <w:r w:rsidR="00A1027E">
        <w:rPr>
          <w:rFonts w:ascii="Times New Roman" w:hAnsi="Times New Roman"/>
          <w:b/>
          <w:sz w:val="28"/>
          <w:szCs w:val="28"/>
        </w:rPr>
        <w:t xml:space="preserve">я </w:t>
      </w:r>
      <w:r w:rsidRPr="00C7308E">
        <w:rPr>
          <w:rFonts w:ascii="Times New Roman" w:hAnsi="Times New Roman"/>
          <w:b/>
          <w:sz w:val="28"/>
          <w:szCs w:val="28"/>
        </w:rPr>
        <w:t xml:space="preserve"> 2017 года</w:t>
      </w:r>
    </w:p>
    <w:p w:rsidR="00D47039" w:rsidRPr="00C7308E" w:rsidRDefault="00D47039" w:rsidP="00D4703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039" w:rsidRDefault="00D47039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01.07.2013 №  65н «Об  утверждении  Указаний  о  порядке  применения  бюджетной  классификации Российской Федерации»,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>Собрание</w:t>
      </w:r>
      <w:r w:rsidR="00157500">
        <w:rPr>
          <w:rFonts w:ascii="Times New Roman" w:hAnsi="Times New Roman"/>
          <w:sz w:val="28"/>
          <w:szCs w:val="28"/>
        </w:rPr>
        <w:t xml:space="preserve"> </w:t>
      </w:r>
      <w:r w:rsidRPr="000171AF">
        <w:rPr>
          <w:rFonts w:ascii="Times New Roman" w:hAnsi="Times New Roman"/>
          <w:sz w:val="28"/>
          <w:szCs w:val="28"/>
        </w:rPr>
        <w:t xml:space="preserve">депутатов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7500" w:rsidRDefault="00157500" w:rsidP="00D47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039" w:rsidRPr="000171AF" w:rsidRDefault="00D47039" w:rsidP="00D4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решает:</w:t>
      </w:r>
    </w:p>
    <w:p w:rsidR="00D47039" w:rsidRPr="00C7308E" w:rsidRDefault="00D47039" w:rsidP="00D47039">
      <w:pPr>
        <w:pStyle w:val="a7"/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673AF0" w:rsidRDefault="00D47039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7308E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/>
          <w:sz w:val="28"/>
          <w:szCs w:val="28"/>
        </w:rPr>
        <w:t>Ивановского сельского поселения от 26.12.2016  № 2</w:t>
      </w:r>
      <w:r w:rsidR="001E2C65">
        <w:rPr>
          <w:rFonts w:ascii="Times New Roman" w:hAnsi="Times New Roman"/>
          <w:sz w:val="28"/>
          <w:szCs w:val="28"/>
        </w:rPr>
        <w:t>2</w:t>
      </w:r>
      <w:r w:rsidRPr="00C7308E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Ивановского сельского поселения на 2017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673AF0" w:rsidRPr="00673AF0" w:rsidRDefault="00673AF0" w:rsidP="00673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3AF0">
        <w:rPr>
          <w:rFonts w:ascii="Times New Roman" w:hAnsi="Times New Roman" w:cs="Times New Roman"/>
          <w:iCs/>
          <w:sz w:val="28"/>
          <w:szCs w:val="28"/>
        </w:rPr>
        <w:t>в части 1 статьи 1:</w:t>
      </w:r>
    </w:p>
    <w:p w:rsidR="00982ED1" w:rsidRPr="00982ED1" w:rsidRDefault="006749AA" w:rsidP="00982E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0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AF0" w:rsidRPr="00982ED1">
        <w:rPr>
          <w:rFonts w:ascii="Times New Roman" w:hAnsi="Times New Roman" w:cs="Times New Roman"/>
          <w:sz w:val="28"/>
          <w:szCs w:val="28"/>
        </w:rPr>
        <w:t>а) в пункте  1 цифры «</w:t>
      </w:r>
      <w:r>
        <w:rPr>
          <w:rFonts w:ascii="Times New Roman" w:hAnsi="Times New Roman" w:cs="Times New Roman"/>
          <w:sz w:val="28"/>
          <w:szCs w:val="28"/>
        </w:rPr>
        <w:t>5 659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673AF0" w:rsidRPr="00982ED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3AF0" w:rsidRPr="00982ED1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93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3AF0" w:rsidRPr="00982ED1">
        <w:rPr>
          <w:rFonts w:ascii="Times New Roman" w:hAnsi="Times New Roman" w:cs="Times New Roman"/>
          <w:sz w:val="28"/>
          <w:szCs w:val="28"/>
        </w:rPr>
        <w:t xml:space="preserve">»;   </w:t>
      </w:r>
      <w:r w:rsidR="00982ED1" w:rsidRPr="0098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AF0" w:rsidRPr="00982ED1" w:rsidRDefault="005A7099" w:rsidP="00982E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AF0"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982ED1" w:rsidRPr="00982ED1">
        <w:rPr>
          <w:rFonts w:ascii="Times New Roman" w:hAnsi="Times New Roman" w:cs="Times New Roman"/>
          <w:sz w:val="28"/>
          <w:szCs w:val="28"/>
        </w:rPr>
        <w:t xml:space="preserve">б) </w:t>
      </w:r>
      <w:r w:rsidR="00982ED1">
        <w:rPr>
          <w:rFonts w:ascii="Times New Roman" w:hAnsi="Times New Roman" w:cs="Times New Roman"/>
          <w:sz w:val="28"/>
          <w:szCs w:val="28"/>
        </w:rPr>
        <w:t xml:space="preserve">в </w:t>
      </w:r>
      <w:r w:rsidR="00673AF0" w:rsidRPr="00982ED1">
        <w:rPr>
          <w:rFonts w:ascii="Times New Roman" w:hAnsi="Times New Roman" w:cs="Times New Roman"/>
          <w:sz w:val="28"/>
          <w:szCs w:val="28"/>
        </w:rPr>
        <w:t>пункте 2 цифры «</w:t>
      </w:r>
      <w:r w:rsidR="006749AA">
        <w:rPr>
          <w:rFonts w:ascii="Times New Roman" w:hAnsi="Times New Roman" w:cs="Times New Roman"/>
          <w:sz w:val="28"/>
          <w:szCs w:val="28"/>
        </w:rPr>
        <w:t>5</w:t>
      </w:r>
      <w:r w:rsidR="00673AF0"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6749AA">
        <w:rPr>
          <w:rFonts w:ascii="Times New Roman" w:hAnsi="Times New Roman" w:cs="Times New Roman"/>
          <w:sz w:val="28"/>
          <w:szCs w:val="28"/>
        </w:rPr>
        <w:t>659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 w:rsidR="006749AA">
        <w:rPr>
          <w:rFonts w:ascii="Times New Roman" w:hAnsi="Times New Roman" w:cs="Times New Roman"/>
          <w:sz w:val="28"/>
          <w:szCs w:val="28"/>
        </w:rPr>
        <w:t>6</w:t>
      </w:r>
      <w:r w:rsidR="00673AF0" w:rsidRPr="00982ED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49AA">
        <w:rPr>
          <w:rFonts w:ascii="Times New Roman" w:hAnsi="Times New Roman" w:cs="Times New Roman"/>
          <w:sz w:val="28"/>
          <w:szCs w:val="28"/>
        </w:rPr>
        <w:t>5</w:t>
      </w:r>
      <w:r w:rsidR="00673AF0" w:rsidRPr="00982ED1">
        <w:rPr>
          <w:rFonts w:ascii="Times New Roman" w:hAnsi="Times New Roman" w:cs="Times New Roman"/>
          <w:sz w:val="28"/>
          <w:szCs w:val="28"/>
        </w:rPr>
        <w:t xml:space="preserve"> </w:t>
      </w:r>
      <w:r w:rsidR="006749AA">
        <w:rPr>
          <w:rFonts w:ascii="Times New Roman" w:hAnsi="Times New Roman" w:cs="Times New Roman"/>
          <w:sz w:val="28"/>
          <w:szCs w:val="28"/>
        </w:rPr>
        <w:t>893</w:t>
      </w:r>
      <w:r w:rsidR="00673AF0" w:rsidRPr="00982ED1">
        <w:rPr>
          <w:rFonts w:ascii="Times New Roman" w:hAnsi="Times New Roman" w:cs="Times New Roman"/>
          <w:sz w:val="28"/>
          <w:szCs w:val="28"/>
        </w:rPr>
        <w:t>,</w:t>
      </w:r>
      <w:r w:rsidR="006749AA">
        <w:rPr>
          <w:rFonts w:ascii="Times New Roman" w:hAnsi="Times New Roman" w:cs="Times New Roman"/>
          <w:sz w:val="28"/>
          <w:szCs w:val="28"/>
        </w:rPr>
        <w:t>1</w:t>
      </w:r>
      <w:r w:rsidR="00673AF0" w:rsidRPr="00982ED1">
        <w:rPr>
          <w:rFonts w:ascii="Times New Roman" w:hAnsi="Times New Roman" w:cs="Times New Roman"/>
          <w:sz w:val="28"/>
          <w:szCs w:val="28"/>
        </w:rPr>
        <w:t>»;</w:t>
      </w:r>
    </w:p>
    <w:p w:rsidR="005A7099" w:rsidRDefault="005A7099" w:rsidP="005A70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C27">
        <w:rPr>
          <w:rFonts w:ascii="Times New Roman" w:hAnsi="Times New Roman" w:cs="Times New Roman"/>
          <w:sz w:val="28"/>
          <w:szCs w:val="28"/>
        </w:rPr>
        <w:t xml:space="preserve"> в) в пункте 4 цифры «3 069,1» заменить цифрами «3 169,1»;</w:t>
      </w:r>
    </w:p>
    <w:p w:rsidR="005A7099" w:rsidRPr="005A7099" w:rsidRDefault="005A7099" w:rsidP="005A70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7099">
        <w:rPr>
          <w:rFonts w:ascii="Times New Roman" w:hAnsi="Times New Roman" w:cs="Times New Roman"/>
          <w:sz w:val="28"/>
          <w:szCs w:val="28"/>
        </w:rPr>
        <w:t>2) статью 4 изложить в новой редакции:</w:t>
      </w:r>
    </w:p>
    <w:p w:rsidR="005A7099" w:rsidRPr="005A7099" w:rsidRDefault="005A7099" w:rsidP="005A7099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A7099">
        <w:rPr>
          <w:rFonts w:ascii="Times New Roman" w:hAnsi="Times New Roman" w:cs="Times New Roman"/>
          <w:iCs/>
          <w:sz w:val="28"/>
          <w:szCs w:val="28"/>
        </w:rPr>
        <w:t xml:space="preserve">«Статья 4. </w:t>
      </w:r>
      <w:r w:rsidRPr="005A7099">
        <w:rPr>
          <w:rFonts w:ascii="Times New Roman" w:hAnsi="Times New Roman" w:cs="Times New Roman"/>
          <w:b/>
          <w:iCs/>
          <w:sz w:val="28"/>
          <w:szCs w:val="28"/>
        </w:rPr>
        <w:t>Межбюджетные трансферты</w:t>
      </w:r>
    </w:p>
    <w:p w:rsidR="005A7099" w:rsidRPr="005A7099" w:rsidRDefault="005A7099" w:rsidP="005A70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A7099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предоставляемых согласно статьи 6 Областного закона «Об областном бюджете на 2017 год и на плановый период 2018 и 2019 годов» бюджету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5A7099">
        <w:rPr>
          <w:rFonts w:ascii="Times New Roman" w:hAnsi="Times New Roman" w:cs="Times New Roman"/>
          <w:sz w:val="28"/>
          <w:szCs w:val="28"/>
        </w:rPr>
        <w:t xml:space="preserve">овского сельского </w:t>
      </w:r>
      <w:r w:rsidRPr="005A709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Сальского района на 2017 год  согласно приложению 14  к настоящему решению </w:t>
      </w:r>
      <w:r w:rsidRPr="005A7099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период 2018 и 2019 годов согласно </w:t>
      </w:r>
      <w:hyperlink r:id="rId8" w:history="1">
        <w:r w:rsidRPr="005A709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5A7099">
        <w:rPr>
          <w:rFonts w:ascii="Times New Roman" w:hAnsi="Times New Roman" w:cs="Times New Roman"/>
          <w:sz w:val="28"/>
          <w:szCs w:val="28"/>
        </w:rPr>
        <w:t>15</w:t>
      </w:r>
      <w:r w:rsidRPr="005A709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5A7099">
        <w:rPr>
          <w:rFonts w:ascii="Times New Roman" w:hAnsi="Times New Roman" w:cs="Times New Roman"/>
          <w:sz w:val="28"/>
          <w:szCs w:val="28"/>
        </w:rPr>
        <w:t>;</w:t>
      </w:r>
    </w:p>
    <w:p w:rsidR="005A7099" w:rsidRPr="005A7099" w:rsidRDefault="005A7099" w:rsidP="005A7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099">
        <w:rPr>
          <w:rFonts w:ascii="Times New Roman" w:hAnsi="Times New Roman" w:cs="Times New Roman"/>
          <w:sz w:val="28"/>
          <w:szCs w:val="28"/>
        </w:rPr>
        <w:t>2. Направить суммы иных межбюджетных трансфертов,  предоставляемых  с</w:t>
      </w:r>
      <w:r w:rsidRPr="005A7099">
        <w:rPr>
          <w:rFonts w:ascii="Times New Roman" w:hAnsi="Times New Roman" w:cs="Times New Roman"/>
          <w:sz w:val="28"/>
          <w:szCs w:val="28"/>
        </w:rPr>
        <w:t>о</w:t>
      </w:r>
      <w:r w:rsidRPr="005A7099">
        <w:rPr>
          <w:rFonts w:ascii="Times New Roman" w:hAnsi="Times New Roman" w:cs="Times New Roman"/>
          <w:sz w:val="28"/>
          <w:szCs w:val="28"/>
        </w:rPr>
        <w:t xml:space="preserve">гласно  статьи   </w:t>
      </w:r>
      <w:r w:rsidRPr="005A70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A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709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2017  год и на плановый период 2018 и 2019 годов »  бю</w:t>
      </w:r>
      <w:r w:rsidRPr="005A7099">
        <w:rPr>
          <w:rFonts w:ascii="Times New Roman" w:hAnsi="Times New Roman" w:cs="Times New Roman"/>
          <w:sz w:val="28"/>
          <w:szCs w:val="28"/>
        </w:rPr>
        <w:t>д</w:t>
      </w:r>
      <w:r w:rsidRPr="005A7099">
        <w:rPr>
          <w:rFonts w:ascii="Times New Roman" w:hAnsi="Times New Roman" w:cs="Times New Roman"/>
          <w:sz w:val="28"/>
          <w:szCs w:val="28"/>
        </w:rPr>
        <w:t xml:space="preserve">жету  </w:t>
      </w:r>
      <w:r>
        <w:rPr>
          <w:rFonts w:ascii="Times New Roman" w:hAnsi="Times New Roman" w:cs="Times New Roman"/>
          <w:sz w:val="28"/>
          <w:szCs w:val="28"/>
        </w:rPr>
        <w:t>Иван</w:t>
      </w:r>
      <w:r w:rsidRPr="005A7099">
        <w:rPr>
          <w:rFonts w:ascii="Times New Roman" w:hAnsi="Times New Roman" w:cs="Times New Roman"/>
          <w:sz w:val="28"/>
          <w:szCs w:val="28"/>
        </w:rPr>
        <w:t>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2017 год согласно приложению 15.1 к настоящему решению.</w:t>
      </w:r>
    </w:p>
    <w:p w:rsidR="005A7099" w:rsidRDefault="005A7099" w:rsidP="005A7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099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2017 год согласно приложению 16 к настоящему решению.»;</w:t>
      </w:r>
    </w:p>
    <w:p w:rsidR="00695734" w:rsidRPr="005A7099" w:rsidRDefault="00695734" w:rsidP="005A7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000"/>
      </w:tblPr>
      <w:tblGrid>
        <w:gridCol w:w="425"/>
        <w:gridCol w:w="1135"/>
        <w:gridCol w:w="7796"/>
        <w:gridCol w:w="1560"/>
      </w:tblGrid>
      <w:tr w:rsidR="00673AF0" w:rsidRPr="00673AF0" w:rsidTr="0094291D">
        <w:trPr>
          <w:gridAfter w:val="1"/>
          <w:wAfter w:w="1560" w:type="dxa"/>
          <w:trHeight w:val="375"/>
        </w:trPr>
        <w:tc>
          <w:tcPr>
            <w:tcW w:w="935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612003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61200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73AF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 к решению изложить в следующей редакции: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«Приложение  1</w:t>
            </w:r>
          </w:p>
        </w:tc>
      </w:tr>
      <w:tr w:rsidR="00673AF0" w:rsidRPr="00673AF0" w:rsidTr="0094291D">
        <w:trPr>
          <w:gridBefore w:val="2"/>
          <w:wBefore w:w="1560" w:type="dxa"/>
          <w:trHeight w:val="375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к  решению  Собрания  депутатов</w:t>
            </w:r>
          </w:p>
        </w:tc>
      </w:tr>
      <w:tr w:rsidR="00673AF0" w:rsidRPr="00673AF0" w:rsidTr="0094291D">
        <w:trPr>
          <w:gridBefore w:val="2"/>
          <w:wBefore w:w="1560" w:type="dxa"/>
          <w:trHeight w:val="375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Ивановского  сельского поселения</w:t>
            </w:r>
          </w:p>
        </w:tc>
      </w:tr>
      <w:tr w:rsidR="00673AF0" w:rsidRPr="00673AF0" w:rsidTr="0094291D">
        <w:trPr>
          <w:gridBefore w:val="2"/>
          <w:wBefore w:w="1560" w:type="dxa"/>
          <w:trHeight w:val="330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«О бюджете Ивановского сельского</w:t>
            </w:r>
          </w:p>
          <w:p w:rsidR="00673AF0" w:rsidRPr="00673AF0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</w:t>
            </w:r>
          </w:p>
        </w:tc>
      </w:tr>
      <w:tr w:rsidR="00673AF0" w:rsidRPr="00673AF0" w:rsidTr="0094291D">
        <w:trPr>
          <w:gridBefore w:val="2"/>
          <w:wBefore w:w="1560" w:type="dxa"/>
          <w:trHeight w:val="360"/>
        </w:trPr>
        <w:tc>
          <w:tcPr>
            <w:tcW w:w="93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94291D" w:rsidRDefault="00673AF0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9429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4291D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</w:t>
            </w:r>
          </w:p>
          <w:p w:rsidR="00673AF0" w:rsidRPr="00673AF0" w:rsidRDefault="0094291D" w:rsidP="0094291D">
            <w:pPr>
              <w:ind w:firstLine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и 2019 годов</w:t>
            </w:r>
            <w:r w:rsidR="00673AF0" w:rsidRPr="00673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3AF0" w:rsidRPr="00673AF0" w:rsidTr="0094291D">
        <w:trPr>
          <w:gridBefore w:val="1"/>
          <w:gridAfter w:val="1"/>
          <w:wBefore w:w="425" w:type="dxa"/>
          <w:wAfter w:w="1560" w:type="dxa"/>
          <w:trHeight w:val="572"/>
        </w:trPr>
        <w:tc>
          <w:tcPr>
            <w:tcW w:w="89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98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местного бюджета на 201</w:t>
            </w:r>
            <w:r w:rsidR="00982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73AF0" w:rsidRPr="00673AF0" w:rsidTr="0094291D">
        <w:trPr>
          <w:gridBefore w:val="1"/>
          <w:gridAfter w:val="1"/>
          <w:wBefore w:w="425" w:type="dxa"/>
          <w:wAfter w:w="1560" w:type="dxa"/>
          <w:trHeight w:val="375"/>
        </w:trPr>
        <w:tc>
          <w:tcPr>
            <w:tcW w:w="893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  <w:tbl>
            <w:tblPr>
              <w:tblW w:w="14224" w:type="dxa"/>
              <w:tblLayout w:type="fixed"/>
              <w:tblLook w:val="0000"/>
            </w:tblPr>
            <w:tblGrid>
              <w:gridCol w:w="2870"/>
              <w:gridCol w:w="4536"/>
              <w:gridCol w:w="1276"/>
              <w:gridCol w:w="302"/>
              <w:gridCol w:w="2860"/>
              <w:gridCol w:w="1420"/>
              <w:gridCol w:w="960"/>
            </w:tblGrid>
            <w:tr w:rsidR="00673AF0" w:rsidRPr="00673AF0" w:rsidTr="0094291D">
              <w:trPr>
                <w:trHeight w:val="480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RANGE!A1%3AC61"/>
                  <w:bookmarkEnd w:id="0"/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БК РФ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4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RANGE!A11%3AC57"/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bookmarkEnd w:id="1"/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4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RANGE!A12%3AC57"/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  <w:bookmarkEnd w:id="2"/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9429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169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9429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570.0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1 01 02000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 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04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567.6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32EC" w:rsidRPr="00673AF0" w:rsidTr="0039293B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B32EC" w:rsidRPr="00673AF0" w:rsidRDefault="00AB32EC" w:rsidP="00C14F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1 01 020</w:t>
                  </w: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EC" w:rsidRPr="00D7303C" w:rsidRDefault="00AB32EC" w:rsidP="00392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B32EC" w:rsidRDefault="00AB32EC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AB32EC" w:rsidRPr="00673AF0" w:rsidRDefault="00AB32EC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C14FC2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4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6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05 03000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6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05 03010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964.4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187.1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2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06 01030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187.1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 налог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6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136.6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1 06 06040 00 0000 110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1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10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1 08 04020 01 0000 110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3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183.0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35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222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1 11 05030 00 0000 120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89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1 11 05035 10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18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1 11 05070 00 0000 120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326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37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AB32EC" w:rsidRDefault="00673AF0" w:rsidP="00AB32EC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32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</w:t>
                  </w:r>
                  <w:r w:rsidR="00AB32EC" w:rsidRPr="00AB32E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6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1 16 90000 00 0000 140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108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52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673AF0" w:rsidRPr="00673AF0" w:rsidRDefault="00AB32EC" w:rsidP="005E6C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</w:t>
                  </w:r>
                  <w:r w:rsidR="005E6C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5E6C2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5E6C2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5E6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6C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 02 01000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Дотации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AB32EC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 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417.0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3AF0" w:rsidRPr="00673AF0" w:rsidTr="0094291D">
              <w:trPr>
                <w:trHeight w:val="75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AB32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</w:t>
                  </w:r>
                  <w:r w:rsidR="00AB32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73AF0" w:rsidRPr="00673AF0" w:rsidRDefault="00673AF0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 w:rsidR="00DF5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F5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673AF0" w:rsidRPr="00673AF0" w:rsidRDefault="00673AF0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024 00 0000 151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392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024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392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273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35118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94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5118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D7303C" w:rsidRDefault="00DF53AB" w:rsidP="00392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730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33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78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999 00 0000 151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 межбюджетные  трансферты,  передаваемые  бюджетам 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705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DF53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999 10 0000 151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 межбюджетные  трансферты,  передаваемые  бюджетам  сельских поселений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F53AB" w:rsidRPr="00673AF0" w:rsidRDefault="00DF53AB" w:rsidP="0094291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133.5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53AB" w:rsidRPr="00673AF0" w:rsidTr="0094291D">
              <w:trPr>
                <w:trHeight w:val="540"/>
              </w:trPr>
              <w:tc>
                <w:tcPr>
                  <w:tcW w:w="2870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9429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 доходов</w:t>
                  </w:r>
                </w:p>
              </w:tc>
              <w:tc>
                <w:tcPr>
                  <w:tcW w:w="1276" w:type="dxa"/>
                  <w:tcBorders>
                    <w:top w:val="none" w:sz="0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CFFFF"/>
                </w:tcPr>
                <w:p w:rsidR="00DF53AB" w:rsidRPr="00673AF0" w:rsidRDefault="00DF53AB" w:rsidP="00DF53A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93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73A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  <w:tc>
                <w:tcPr>
                  <w:tcW w:w="302" w:type="dxa"/>
                  <w:tcBorders>
                    <w:top w:val="none" w:sz="0" w:space="0" w:color="000000"/>
                    <w:left w:val="single" w:sz="4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 w:rsidR="00DF53AB" w:rsidRPr="00673AF0" w:rsidRDefault="00DF53AB" w:rsidP="0094291D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AF0" w:rsidRPr="00673AF0" w:rsidRDefault="00673AF0" w:rsidP="00673AF0">
      <w:pPr>
        <w:widowControl w:val="0"/>
        <w:autoSpaceDE w:val="0"/>
        <w:autoSpaceDN w:val="0"/>
        <w:adjustRightInd w:val="0"/>
        <w:ind w:lef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3AF0" w:rsidRPr="00673AF0" w:rsidRDefault="00673AF0" w:rsidP="00673AF0">
      <w:pPr>
        <w:ind w:left="540"/>
        <w:rPr>
          <w:rFonts w:ascii="Times New Roman" w:hAnsi="Times New Roman" w:cs="Times New Roman"/>
          <w:sz w:val="28"/>
          <w:szCs w:val="28"/>
        </w:rPr>
      </w:pPr>
      <w:r w:rsidRPr="00673AF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12003">
        <w:rPr>
          <w:rFonts w:ascii="Times New Roman" w:hAnsi="Times New Roman" w:cs="Times New Roman"/>
          <w:bCs/>
          <w:sz w:val="28"/>
          <w:szCs w:val="28"/>
        </w:rPr>
        <w:t>4</w:t>
      </w:r>
      <w:r w:rsidRPr="00673AF0">
        <w:rPr>
          <w:rFonts w:ascii="Times New Roman" w:hAnsi="Times New Roman" w:cs="Times New Roman"/>
          <w:bCs/>
          <w:sz w:val="28"/>
          <w:szCs w:val="28"/>
        </w:rPr>
        <w:t xml:space="preserve">) приложение 2 к решению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AF0" w:rsidRPr="00673AF0" w:rsidRDefault="00673AF0" w:rsidP="00673AF0">
      <w:pPr>
        <w:pStyle w:val="ae"/>
        <w:tabs>
          <w:tab w:val="left" w:pos="4678"/>
        </w:tabs>
        <w:ind w:left="1416"/>
        <w:jc w:val="center"/>
        <w:rPr>
          <w:sz w:val="28"/>
          <w:szCs w:val="28"/>
        </w:rPr>
      </w:pPr>
      <w:r w:rsidRPr="00673AF0">
        <w:rPr>
          <w:sz w:val="28"/>
          <w:szCs w:val="28"/>
        </w:rPr>
        <w:t xml:space="preserve">        «Приложение 2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к решению Собрания депутатов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Ивановского сельского поселения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«О  бюджете Ивановского сельского</w:t>
      </w:r>
    </w:p>
    <w:p w:rsidR="00673AF0" w:rsidRPr="00673AF0" w:rsidRDefault="00673AF0" w:rsidP="00673AF0">
      <w:pPr>
        <w:pStyle w:val="ae"/>
        <w:tabs>
          <w:tab w:val="left" w:pos="4678"/>
        </w:tabs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поселения Сальского  района</w:t>
      </w:r>
    </w:p>
    <w:p w:rsidR="00F83A28" w:rsidRDefault="00673AF0" w:rsidP="00673AF0">
      <w:pPr>
        <w:pStyle w:val="ae"/>
        <w:ind w:left="1416" w:firstLine="3262"/>
        <w:rPr>
          <w:sz w:val="28"/>
          <w:szCs w:val="28"/>
        </w:rPr>
      </w:pPr>
      <w:r w:rsidRPr="00673AF0">
        <w:rPr>
          <w:sz w:val="28"/>
          <w:szCs w:val="28"/>
        </w:rPr>
        <w:t>на 201</w:t>
      </w:r>
      <w:r w:rsidR="00F83A28">
        <w:rPr>
          <w:sz w:val="28"/>
          <w:szCs w:val="28"/>
        </w:rPr>
        <w:t>7</w:t>
      </w:r>
      <w:r w:rsidRPr="00673AF0">
        <w:rPr>
          <w:sz w:val="28"/>
          <w:szCs w:val="28"/>
        </w:rPr>
        <w:t xml:space="preserve"> год</w:t>
      </w:r>
      <w:r w:rsidR="00F83A28">
        <w:rPr>
          <w:sz w:val="28"/>
          <w:szCs w:val="28"/>
        </w:rPr>
        <w:t xml:space="preserve"> и на плановый период </w:t>
      </w:r>
    </w:p>
    <w:p w:rsidR="00673AF0" w:rsidRPr="00673AF0" w:rsidRDefault="00F83A28" w:rsidP="00673AF0">
      <w:pPr>
        <w:pStyle w:val="ae"/>
        <w:ind w:left="1416" w:firstLine="3262"/>
        <w:rPr>
          <w:bCs/>
          <w:sz w:val="28"/>
          <w:szCs w:val="28"/>
        </w:rPr>
      </w:pPr>
      <w:r>
        <w:rPr>
          <w:sz w:val="28"/>
          <w:szCs w:val="28"/>
        </w:rPr>
        <w:t>2018 и 2019 годов</w:t>
      </w:r>
      <w:r w:rsidR="00673AF0" w:rsidRPr="00673AF0">
        <w:rPr>
          <w:sz w:val="28"/>
          <w:szCs w:val="28"/>
        </w:rPr>
        <w:t xml:space="preserve">»                                                                       </w:t>
      </w:r>
    </w:p>
    <w:p w:rsidR="00673AF0" w:rsidRDefault="00673AF0" w:rsidP="00673AF0">
      <w:pPr>
        <w:ind w:left="540"/>
        <w:rPr>
          <w:rFonts w:ascii="Times New Roman" w:hAnsi="Times New Roman" w:cs="Times New Roman"/>
          <w:bCs/>
          <w:sz w:val="28"/>
          <w:szCs w:val="28"/>
        </w:rPr>
      </w:pPr>
    </w:p>
    <w:p w:rsidR="00695734" w:rsidRPr="00673AF0" w:rsidRDefault="00695734" w:rsidP="00673AF0">
      <w:pPr>
        <w:ind w:left="54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24" w:type="dxa"/>
        <w:tblInd w:w="108" w:type="dxa"/>
        <w:tblLayout w:type="fixed"/>
        <w:tblLook w:val="0000"/>
      </w:tblPr>
      <w:tblGrid>
        <w:gridCol w:w="2694"/>
        <w:gridCol w:w="5244"/>
        <w:gridCol w:w="1276"/>
        <w:gridCol w:w="10"/>
      </w:tblGrid>
      <w:tr w:rsidR="00673AF0" w:rsidRPr="00673AF0" w:rsidTr="0094291D">
        <w:trPr>
          <w:gridAfter w:val="1"/>
          <w:wAfter w:w="10" w:type="dxa"/>
          <w:trHeight w:val="420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Источники финансирования дефицита </w:t>
            </w:r>
          </w:p>
        </w:tc>
      </w:tr>
      <w:tr w:rsidR="00673AF0" w:rsidRPr="00673AF0" w:rsidTr="0094291D">
        <w:trPr>
          <w:gridAfter w:val="1"/>
          <w:wAfter w:w="10" w:type="dxa"/>
          <w:trHeight w:val="435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73AF0" w:rsidRPr="00673AF0" w:rsidRDefault="00673AF0" w:rsidP="00F83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201</w:t>
            </w:r>
            <w:r w:rsidR="00F83A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73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73AF0" w:rsidRPr="00673AF0" w:rsidTr="0094291D">
        <w:trPr>
          <w:gridAfter w:val="1"/>
          <w:wAfter w:w="10" w:type="dxa"/>
          <w:trHeight w:val="375"/>
        </w:trPr>
        <w:tc>
          <w:tcPr>
            <w:tcW w:w="921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73AF0" w:rsidRPr="00673AF0" w:rsidRDefault="00673AF0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673AF0" w:rsidRPr="00673AF0" w:rsidTr="0094291D">
        <w:trPr>
          <w:trHeight w:val="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673AF0" w:rsidRPr="00673AF0" w:rsidTr="0094291D">
        <w:trPr>
          <w:trHeight w:val="587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73AF0" w:rsidRPr="00673AF0" w:rsidTr="0094291D">
        <w:trPr>
          <w:trHeight w:val="553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673AF0" w:rsidRPr="00673AF0" w:rsidTr="0094291D">
        <w:trPr>
          <w:trHeight w:val="263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396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5 893.1</w:t>
            </w:r>
          </w:p>
        </w:tc>
      </w:tr>
      <w:tr w:rsidR="00673AF0" w:rsidRPr="00673AF0" w:rsidTr="0094291D">
        <w:trPr>
          <w:trHeight w:val="415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78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276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265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40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</w:p>
        </w:tc>
      </w:tr>
      <w:tr w:rsidR="00673AF0" w:rsidRPr="00673AF0" w:rsidTr="0094291D">
        <w:trPr>
          <w:trHeight w:val="548"/>
        </w:trPr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AF0" w:rsidRPr="00673AF0" w:rsidRDefault="00673AF0" w:rsidP="0094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3AF0" w:rsidRPr="00673AF0" w:rsidRDefault="00F83A28" w:rsidP="009429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5 893.1</w:t>
            </w:r>
            <w:r w:rsidR="00673AF0" w:rsidRPr="00673A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73AF0" w:rsidRP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AF0" w:rsidRP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AF0" w:rsidRDefault="00673AF0" w:rsidP="00D47039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74F28" w:rsidRDefault="00612003" w:rsidP="002E6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77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RANGE!A1:C46"/>
      <w:bookmarkEnd w:id="3"/>
      <w:r w:rsidR="00D13863">
        <w:rPr>
          <w:rFonts w:ascii="Times New Roman" w:hAnsi="Times New Roman" w:cs="Times New Roman"/>
          <w:sz w:val="28"/>
          <w:szCs w:val="28"/>
        </w:rPr>
        <w:t xml:space="preserve"> приложение 8 изложить в следующей редакции:</w:t>
      </w:r>
    </w:p>
    <w:tbl>
      <w:tblPr>
        <w:tblW w:w="9513" w:type="dxa"/>
        <w:tblInd w:w="93" w:type="dxa"/>
        <w:tblLook w:val="04A0"/>
      </w:tblPr>
      <w:tblGrid>
        <w:gridCol w:w="1195"/>
        <w:gridCol w:w="2362"/>
        <w:gridCol w:w="853"/>
        <w:gridCol w:w="567"/>
        <w:gridCol w:w="567"/>
        <w:gridCol w:w="571"/>
        <w:gridCol w:w="434"/>
        <w:gridCol w:w="528"/>
        <w:gridCol w:w="593"/>
        <w:gridCol w:w="576"/>
        <w:gridCol w:w="751"/>
        <w:gridCol w:w="516"/>
      </w:tblGrid>
      <w:tr w:rsidR="001C7CC6" w:rsidRPr="001C7CC6" w:rsidTr="002779C7">
        <w:trPr>
          <w:gridAfter w:val="1"/>
          <w:wAfter w:w="516" w:type="dxa"/>
          <w:trHeight w:val="37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A1:C23"/>
            <w:bookmarkEnd w:id="4"/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1C7CC6" w:rsidRDefault="001C7CC6" w:rsidP="009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138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D13863" w:rsidP="0027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9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к   решению Собрания депутатов 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Ивановского сельского поселения  "О  бюджете Ивановского  сельского поселения Сальского района на 201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F85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плановый период 2018 и 2019 годов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380E57" w:rsidRPr="00380E57" w:rsidTr="002779C7">
        <w:trPr>
          <w:trHeight w:val="1770"/>
        </w:trPr>
        <w:tc>
          <w:tcPr>
            <w:tcW w:w="6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0E57" w:rsidRPr="00380E57" w:rsidTr="002779C7">
        <w:trPr>
          <w:trHeight w:val="243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0E57" w:rsidRPr="00380E57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Ивановского сельского поселения  и непрограммным направлениям деятельности), группам и подгруппам видов расходов классификации расходов бюджетов на 201</w:t>
            </w:r>
            <w:r w:rsidR="00F8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80E57" w:rsidRPr="00380E57" w:rsidTr="002779C7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380E57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34F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41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124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124" w:rsidRPr="00380E57" w:rsidRDefault="00BD7124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BD712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24" w:rsidRPr="00380E57" w:rsidRDefault="00D84201" w:rsidP="0044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795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4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0E57" w:rsidRPr="00380E57" w:rsidTr="000D1862">
        <w:trPr>
          <w:trHeight w:val="11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795784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3F4F0F" w:rsidRPr="00380E57" w:rsidTr="000D1862">
        <w:trPr>
          <w:trHeight w:val="26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F0F" w:rsidRPr="003F4F0F" w:rsidRDefault="003F4F0F" w:rsidP="00767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</w:t>
            </w:r>
            <w:r w:rsidRPr="005B05C6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0F" w:rsidRPr="00380E57" w:rsidRDefault="003F4F0F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0F" w:rsidRPr="00380E57" w:rsidRDefault="003F4F0F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0E57" w:rsidRPr="00380E57" w:rsidTr="000D1862">
        <w:trPr>
          <w:trHeight w:val="4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F4F0F" w:rsidRDefault="003F4F0F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3F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D84201" w:rsidP="00D8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380E57"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80E57" w:rsidRPr="00380E57" w:rsidTr="000D1862">
        <w:trPr>
          <w:trHeight w:val="19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FC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380E57" w:rsidRPr="00380E57" w:rsidTr="000D1862">
        <w:trPr>
          <w:trHeight w:val="24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0E57" w:rsidRPr="00380E57" w:rsidTr="000D1862">
        <w:trPr>
          <w:trHeight w:val="23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79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80E57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E57" w:rsidRPr="00380E57" w:rsidRDefault="00380E57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380E57" w:rsidRPr="00380E57" w:rsidTr="000D1862">
        <w:trPr>
          <w:trHeight w:val="3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E57" w:rsidRPr="00380E57" w:rsidRDefault="00380E57" w:rsidP="0086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 w:rsidR="0086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E57" w:rsidRPr="00380E57" w:rsidRDefault="00380E57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2A06AA" w:rsidRPr="00380E57" w:rsidTr="009650FD">
        <w:trPr>
          <w:trHeight w:val="130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06AA" w:rsidRPr="009650FD" w:rsidRDefault="009650FD" w:rsidP="009650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AA" w:rsidRPr="009650FD" w:rsidRDefault="002A06AA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9650FD">
        <w:trPr>
          <w:trHeight w:val="1056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1539"/>
        </w:trPr>
        <w:tc>
          <w:tcPr>
            <w:tcW w:w="4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0FD" w:rsidRPr="00380E57" w:rsidRDefault="009650FD" w:rsidP="00F4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B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0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9650FD" w:rsidRPr="00380E57" w:rsidTr="000D1862">
        <w:trPr>
          <w:trHeight w:val="7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9650FD" w:rsidRPr="00380E57" w:rsidTr="000D1862">
        <w:trPr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9650FD" w:rsidRPr="00380E57" w:rsidTr="000D1862">
        <w:trPr>
          <w:trHeight w:val="19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A237AC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9650FD" w:rsidRPr="00380E57" w:rsidTr="000D1862">
        <w:trPr>
          <w:trHeight w:val="27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9650FD" w:rsidRPr="00380E57" w:rsidTr="00FC079F">
        <w:trPr>
          <w:trHeight w:val="1974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9650FD" w:rsidRPr="00FC079F" w:rsidRDefault="009650FD" w:rsidP="00FC079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9650FD" w:rsidRPr="00380E57" w:rsidTr="000D1862">
        <w:trPr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50FD" w:rsidRPr="00380E57" w:rsidTr="000D1862">
        <w:trPr>
          <w:trHeight w:val="15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9650FD" w:rsidRPr="00380E57" w:rsidTr="000D1862">
        <w:trPr>
          <w:trHeight w:val="16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FF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9650FD" w:rsidRPr="00380E57" w:rsidTr="000D1862">
        <w:trPr>
          <w:trHeight w:val="8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9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F417BF">
        <w:trPr>
          <w:trHeight w:val="982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9650FD" w:rsidRPr="00380E57" w:rsidTr="000D1862">
        <w:trPr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9650FD" w:rsidRPr="00380E57" w:rsidTr="000D1862">
        <w:trPr>
          <w:trHeight w:val="26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9650FD" w:rsidRPr="00380E57" w:rsidTr="000D1862">
        <w:trPr>
          <w:trHeight w:val="26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0FD" w:rsidRPr="00380E57" w:rsidRDefault="009650FD" w:rsidP="00E2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9650FD" w:rsidRPr="00380E57" w:rsidTr="000D1862">
        <w:trPr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0FD" w:rsidRPr="00380E57" w:rsidTr="000D1862">
        <w:trPr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50FD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0FD" w:rsidRPr="00380E57" w:rsidRDefault="009650FD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0FD" w:rsidRPr="00380E57" w:rsidRDefault="009650FD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2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2285B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85B" w:rsidRPr="0042285B" w:rsidRDefault="0042285B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5B" w:rsidRPr="00380E57" w:rsidRDefault="0042285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5B" w:rsidRPr="00380E57" w:rsidRDefault="0042285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5B" w:rsidRPr="0042285B" w:rsidRDefault="0042285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5B" w:rsidRPr="00380E57" w:rsidRDefault="0042285B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285B" w:rsidRDefault="0042285B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A3052C" w:rsidRPr="00380E57" w:rsidTr="000D1862">
        <w:trPr>
          <w:trHeight w:val="259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2C" w:rsidRPr="00A3052C" w:rsidRDefault="00A3052C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52C" w:rsidRPr="00380E57" w:rsidRDefault="00A3052C" w:rsidP="0042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52C" w:rsidRDefault="00A3052C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A3052C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2C" w:rsidRPr="00380E57" w:rsidRDefault="00A3052C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A10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10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A3052C" w:rsidRPr="00380E57" w:rsidTr="000D1862">
        <w:trPr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2C" w:rsidRPr="00380E57" w:rsidRDefault="00A3052C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A3052C" w:rsidRPr="00380E57" w:rsidTr="000D1862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A3052C" w:rsidRPr="00380E57" w:rsidTr="005373AA">
        <w:trPr>
          <w:trHeight w:val="556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5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1027E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A30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A3052C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52C" w:rsidRPr="005373AA" w:rsidRDefault="00A3052C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1027E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A3052C" w:rsidRPr="00380E57" w:rsidTr="00441777">
        <w:trPr>
          <w:trHeight w:val="76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2C" w:rsidRPr="005373AA" w:rsidRDefault="00A3052C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45182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45182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45182" w:rsidRDefault="00A3052C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45182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45182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3052C" w:rsidRPr="00380E57" w:rsidTr="005373AA">
        <w:trPr>
          <w:trHeight w:val="193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2C" w:rsidRPr="00545182" w:rsidRDefault="00A3052C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3052C" w:rsidRPr="00380E57" w:rsidTr="00441777">
        <w:trPr>
          <w:trHeight w:val="19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2C" w:rsidRPr="005373AA" w:rsidRDefault="00A3052C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5373AA" w:rsidRDefault="00A3052C" w:rsidP="0038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A3052C" w:rsidRPr="00380E57" w:rsidTr="000D1862">
        <w:trPr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52C" w:rsidRPr="00380E57" w:rsidRDefault="00A3052C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</w:tbl>
    <w:p w:rsidR="00380E57" w:rsidRDefault="00380E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7" w:type="dxa"/>
        <w:tblInd w:w="93" w:type="dxa"/>
        <w:tblLook w:val="04A0"/>
      </w:tblPr>
      <w:tblGrid>
        <w:gridCol w:w="8997"/>
      </w:tblGrid>
      <w:tr w:rsidR="00F859DB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4F0" w:rsidRDefault="0061200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3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приложение 10 изложить в следующей редакции:</w:t>
            </w:r>
          </w:p>
          <w:p w:rsidR="004034F0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4F0" w:rsidRPr="001C7CC6" w:rsidRDefault="004034F0" w:rsidP="009D3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4034F0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10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C56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334FC9" w:rsidP="000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И</w:t>
            </w:r>
            <w:r w:rsidR="00E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ановского сельского поселения  </w:t>
            </w:r>
          </w:p>
        </w:tc>
      </w:tr>
      <w:tr w:rsidR="00334FC9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FC9" w:rsidRPr="001C7CC6" w:rsidRDefault="00E95079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альского района на 201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02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="00334FC9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770B73" w:rsidRPr="001C7CC6" w:rsidTr="004034F0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B73" w:rsidRDefault="00770B73" w:rsidP="0060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958" w:rsidRPr="00F74958" w:rsidRDefault="00F74958" w:rsidP="00F74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 местного бюджета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34FC9" w:rsidRDefault="00433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70B73">
        <w:rPr>
          <w:rFonts w:ascii="Times New Roman" w:hAnsi="Times New Roman" w:cs="Times New Roman"/>
          <w:sz w:val="28"/>
          <w:szCs w:val="28"/>
        </w:rPr>
        <w:t xml:space="preserve">тыс.руб.                                                   </w:t>
      </w:r>
    </w:p>
    <w:tbl>
      <w:tblPr>
        <w:tblW w:w="9639" w:type="dxa"/>
        <w:tblInd w:w="-459" w:type="dxa"/>
        <w:tblLayout w:type="fixed"/>
        <w:tblLook w:val="04A0"/>
      </w:tblPr>
      <w:tblGrid>
        <w:gridCol w:w="4111"/>
        <w:gridCol w:w="709"/>
        <w:gridCol w:w="567"/>
        <w:gridCol w:w="567"/>
        <w:gridCol w:w="1846"/>
        <w:gridCol w:w="646"/>
        <w:gridCol w:w="551"/>
        <w:gridCol w:w="642"/>
      </w:tblGrid>
      <w:tr w:rsidR="00934AEC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C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622CEF" w:rsidRPr="00380E57" w:rsidTr="00E764D0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EF" w:rsidRPr="00380E57" w:rsidRDefault="00BE48E1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622CEF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CEF" w:rsidRPr="00380E57" w:rsidRDefault="001D72B7" w:rsidP="005E6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0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622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4AEC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02AB9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87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E764D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2301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8A2301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6A75" w:rsidRDefault="00766A75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A87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7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4AEC" w:rsidRPr="00380E57" w:rsidTr="00432024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E7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Default="00934AEC" w:rsidP="00432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432024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934AEC" w:rsidRPr="00380E57" w:rsidTr="00E764D0">
        <w:trPr>
          <w:trHeight w:val="28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8F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 w:rsidR="008F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0D1862" w:rsidRPr="00380E57" w:rsidTr="00E764D0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862" w:rsidRPr="003F4F0F" w:rsidRDefault="000D1862" w:rsidP="0076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F0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  <w:r w:rsidRPr="003F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862" w:rsidRPr="00380E57" w:rsidRDefault="000D1862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88 1 00 00190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862" w:rsidRPr="00380E57" w:rsidRDefault="000D1862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934AEC" w:rsidRPr="00380E57" w:rsidTr="00E764D0">
        <w:trPr>
          <w:trHeight w:val="19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9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A9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934AEC" w:rsidRPr="00380E57" w:rsidTr="00E764D0">
        <w:trPr>
          <w:trHeight w:val="2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4AEC" w:rsidRPr="00380E57" w:rsidTr="00E764D0">
        <w:trPr>
          <w:trHeight w:val="23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AEC" w:rsidRPr="00380E57" w:rsidRDefault="00622CEF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A6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934AEC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AEC" w:rsidRPr="00380E57" w:rsidRDefault="00934AEC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EA2391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</w:tr>
      <w:tr w:rsidR="00934AEC" w:rsidRPr="00380E57" w:rsidTr="00E764D0">
        <w:trPr>
          <w:trHeight w:val="11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AEC" w:rsidRPr="00380E57" w:rsidRDefault="00934AEC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</w:t>
            </w:r>
            <w:r w:rsidR="00A6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тративных правонарушениях" переч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432024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883" w:rsidRDefault="00A6188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AEC" w:rsidRPr="00380E57" w:rsidRDefault="00934AEC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9650FD" w:rsidRDefault="00770B73" w:rsidP="00441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441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</w:t>
            </w: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87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770B73" w:rsidRPr="00380E57" w:rsidTr="00432024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770B73" w:rsidRPr="00380E57" w:rsidTr="00432024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770B73" w:rsidRPr="00380E57" w:rsidTr="00432024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B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</w:t>
            </w:r>
          </w:p>
        </w:tc>
      </w:tr>
      <w:tr w:rsidR="00770B73" w:rsidRPr="00380E57" w:rsidTr="00E764D0">
        <w:trPr>
          <w:trHeight w:val="27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770B73" w:rsidRPr="00380E57" w:rsidTr="00E764D0">
        <w:trPr>
          <w:trHeight w:val="2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770B73" w:rsidRPr="00FC079F" w:rsidRDefault="00770B73" w:rsidP="007673D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770B73" w:rsidRPr="00380E57" w:rsidTr="00E764D0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Default="00770B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B73" w:rsidRPr="00380E57" w:rsidTr="00E764D0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770B73" w:rsidRPr="00380E57" w:rsidTr="00E764D0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770B73" w:rsidRPr="00380E57" w:rsidTr="00E764D0">
        <w:trPr>
          <w:trHeight w:val="12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E764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E7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2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5B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770B73" w:rsidRPr="00380E57" w:rsidTr="00E764D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770B73" w:rsidRPr="00380E57" w:rsidTr="00E764D0">
        <w:trPr>
          <w:trHeight w:val="26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770B73" w:rsidRPr="00380E57" w:rsidTr="00E764D0">
        <w:trPr>
          <w:trHeight w:val="47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Default="0077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770B73" w:rsidRPr="00380E57" w:rsidTr="00E764D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E6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E6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70B73" w:rsidRPr="00380E57" w:rsidTr="00432024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B73" w:rsidRPr="00380E57" w:rsidRDefault="00770B73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43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70B73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0B73" w:rsidRPr="00380E57" w:rsidRDefault="00770B73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B73" w:rsidRPr="00380E57" w:rsidRDefault="00770B73" w:rsidP="008E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E6C3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3D" w:rsidRPr="0042285B" w:rsidRDefault="008E6C3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228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Default="008E6C3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8E6C3D" w:rsidRPr="00380E57" w:rsidTr="00E764D0">
        <w:trPr>
          <w:trHeight w:val="25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3D" w:rsidRPr="00074D4A" w:rsidRDefault="008E6C3D" w:rsidP="00B879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074D4A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C3D" w:rsidRDefault="008E6C3D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8E6C3D" w:rsidRPr="00380E57" w:rsidTr="0038253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3D" w:rsidRPr="00380E57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B87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87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8E6C3D" w:rsidRPr="00380E57" w:rsidTr="0038253F">
        <w:trPr>
          <w:trHeight w:val="6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C3D" w:rsidRPr="00380E57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382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8E6C3D" w:rsidRPr="00380E57" w:rsidTr="00E764D0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380E57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8E6C3D" w:rsidRPr="00380E57" w:rsidTr="00770B7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3D" w:rsidRPr="00770B73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770B73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770B73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770B73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770B73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770B73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770B73" w:rsidRDefault="00B879D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E6C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8E6C3D" w:rsidRPr="00380E57" w:rsidTr="00441777">
        <w:trPr>
          <w:trHeight w:val="19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C3D" w:rsidRPr="00770B73" w:rsidRDefault="008E6C3D" w:rsidP="00441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Default="00B879DC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6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8E6C3D" w:rsidRPr="00380E57" w:rsidTr="00441777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3D" w:rsidRPr="00830215" w:rsidRDefault="008E6C3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830215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E6C3D" w:rsidRPr="00380E57" w:rsidTr="00830215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3D" w:rsidRPr="00830215" w:rsidRDefault="008E6C3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830215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02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E6C3D" w:rsidRPr="00380E57" w:rsidTr="00441777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C3D" w:rsidRPr="00830215" w:rsidRDefault="008E6C3D" w:rsidP="0044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</w:t>
            </w: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830215" w:rsidRDefault="008E6C3D" w:rsidP="00C568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06 1 00 29130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8E6C3D" w:rsidRPr="00380E57" w:rsidTr="00E764D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C3D" w:rsidRPr="00380E57" w:rsidRDefault="008E6C3D" w:rsidP="00934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C5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C3D" w:rsidRPr="00380E57" w:rsidRDefault="008E6C3D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893</w:t>
            </w:r>
            <w:r w:rsidRPr="00380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1»;</w:t>
            </w:r>
          </w:p>
        </w:tc>
      </w:tr>
      <w:tr w:rsidR="008E6C3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D" w:rsidRPr="001C7CC6" w:rsidRDefault="008E6C3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6C3D" w:rsidRPr="001C7CC6" w:rsidTr="009D326F">
        <w:trPr>
          <w:gridAfter w:val="1"/>
          <w:wAfter w:w="642" w:type="dxa"/>
          <w:trHeight w:val="375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C3D" w:rsidRPr="001C7CC6" w:rsidRDefault="008E6C3D" w:rsidP="00081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4FC9" w:rsidRDefault="008E42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20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приложение 12 изложить в следующей редакции:</w:t>
      </w:r>
    </w:p>
    <w:tbl>
      <w:tblPr>
        <w:tblW w:w="8997" w:type="dxa"/>
        <w:tblInd w:w="93" w:type="dxa"/>
        <w:tblLook w:val="04A0"/>
      </w:tblPr>
      <w:tblGrid>
        <w:gridCol w:w="8997"/>
      </w:tblGrid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8E4251" w:rsidP="009C4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4C56"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2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бюджете Ивановского сельского поселения  </w:t>
            </w:r>
          </w:p>
        </w:tc>
      </w:tr>
      <w:tr w:rsidR="00224C56" w:rsidRPr="001C7CC6" w:rsidTr="00DF22FF">
        <w:trPr>
          <w:trHeight w:val="375"/>
        </w:trPr>
        <w:tc>
          <w:tcPr>
            <w:tcW w:w="8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C56" w:rsidRPr="001C7CC6" w:rsidRDefault="00224C56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2018 и 2019 годов</w:t>
            </w:r>
            <w:r w:rsidRPr="001C7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</w:tbl>
    <w:p w:rsidR="00453A20" w:rsidRDefault="00453A20">
      <w:pPr>
        <w:rPr>
          <w:rFonts w:ascii="Times New Roman" w:hAnsi="Times New Roman" w:cs="Times New Roman"/>
          <w:sz w:val="28"/>
          <w:szCs w:val="28"/>
        </w:rPr>
      </w:pPr>
    </w:p>
    <w:p w:rsidR="0007683A" w:rsidRDefault="00141647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56852" w:rsidRPr="00C56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</w:p>
    <w:p w:rsidR="0007683A" w:rsidRDefault="0007683A" w:rsidP="00C56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бюджетов на 2017 год</w:t>
      </w:r>
    </w:p>
    <w:tbl>
      <w:tblPr>
        <w:tblpPr w:leftFromText="180" w:rightFromText="180" w:vertAnchor="text" w:horzAnchor="margin" w:tblpY="330"/>
        <w:tblW w:w="9489" w:type="dxa"/>
        <w:tblLook w:val="04A0"/>
      </w:tblPr>
      <w:tblGrid>
        <w:gridCol w:w="4253"/>
        <w:gridCol w:w="2092"/>
        <w:gridCol w:w="709"/>
        <w:gridCol w:w="709"/>
        <w:gridCol w:w="709"/>
        <w:gridCol w:w="1017"/>
      </w:tblGrid>
      <w:tr w:rsidR="00453A20" w:rsidRPr="00453A20" w:rsidTr="0007683A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 </w:t>
            </w:r>
          </w:p>
        </w:tc>
      </w:tr>
      <w:tr w:rsidR="00453A20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9C4CB7" w:rsidP="005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6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53A20" w:rsidRPr="00453A20" w:rsidTr="0007683A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656A8D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341.2</w:t>
            </w:r>
          </w:p>
        </w:tc>
      </w:tr>
      <w:tr w:rsidR="00453A20" w:rsidRPr="00453A20" w:rsidTr="0007683A">
        <w:trPr>
          <w:trHeight w:val="3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02 2 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  <w:r w:rsidR="006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245.0</w:t>
            </w:r>
          </w:p>
        </w:tc>
      </w:tr>
      <w:tr w:rsidR="00453A20" w:rsidRPr="00453A20" w:rsidTr="0007683A">
        <w:trPr>
          <w:trHeight w:val="29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07683A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96.2</w:t>
            </w:r>
          </w:p>
        </w:tc>
      </w:tr>
      <w:tr w:rsidR="00453A20" w:rsidRPr="00453A20" w:rsidTr="0007683A">
        <w:trPr>
          <w:trHeight w:val="21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20" w:rsidRPr="00453A20" w:rsidRDefault="00453A20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A20" w:rsidRPr="00453A20" w:rsidRDefault="00453A20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A20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</w:t>
            </w:r>
          </w:p>
        </w:tc>
      </w:tr>
      <w:tr w:rsidR="00224C56" w:rsidRPr="00453A20" w:rsidTr="0007683A">
        <w:trPr>
          <w:trHeight w:val="29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56" w:rsidRPr="00453A20" w:rsidRDefault="00224C56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</w:t>
            </w:r>
            <w:r w:rsidR="00401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56" w:rsidRPr="00453A20" w:rsidRDefault="00224C56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6D2C" w:rsidRPr="00453A20" w:rsidTr="0007683A">
        <w:trPr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F9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90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90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F9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F90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299</w:t>
            </w:r>
            <w:r w:rsidRPr="00FF6D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90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D2C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2C" w:rsidRPr="00453A20" w:rsidRDefault="00066D2C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Pr="00FF6D86" w:rsidRDefault="00066D2C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6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D2C" w:rsidRDefault="00066D2C" w:rsidP="00F90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9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06A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206AE9" w:rsidRDefault="00206AE9" w:rsidP="00B879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Софинансирование расходов на повышение  заработной платы работникам муниципальных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FF6D86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FF6D86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FF6D86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</w:tr>
      <w:tr w:rsidR="00206A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206AE9" w:rsidRDefault="00206AE9" w:rsidP="00B879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206AE9" w:rsidRDefault="00206AE9" w:rsidP="000768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A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2E6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133.5</w:t>
            </w:r>
          </w:p>
        </w:tc>
      </w:tr>
      <w:tr w:rsidR="00206A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C2C2E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физической культуры и спорта»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206A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0819DD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Ивановского сельского поселения "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206AE9" w:rsidRPr="00453A20" w:rsidTr="0007683A">
        <w:trPr>
          <w:trHeight w:val="5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0819DD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Ивановского сельского поселения» муниципальной программы Ивановского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0819DD" w:rsidRDefault="00206AE9" w:rsidP="0008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0819DD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</w:tr>
      <w:tr w:rsidR="00206AE9" w:rsidRPr="00453A20" w:rsidTr="0007683A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0D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лавы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206AE9" w:rsidRPr="00453A20" w:rsidTr="0007683A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9D326F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786.0</w:t>
            </w:r>
          </w:p>
        </w:tc>
      </w:tr>
      <w:tr w:rsidR="00206AE9" w:rsidRPr="00453A20" w:rsidTr="0007683A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Ивановского сельского поселения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Ивановского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745.1</w:t>
            </w:r>
          </w:p>
        </w:tc>
      </w:tr>
      <w:tr w:rsidR="00206AE9" w:rsidRPr="00453A20" w:rsidTr="0007683A">
        <w:trPr>
          <w:trHeight w:val="26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40.9</w:t>
            </w:r>
          </w:p>
        </w:tc>
      </w:tr>
      <w:tr w:rsidR="00206AE9" w:rsidRPr="00453A20" w:rsidTr="0007683A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01FC1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Ивановского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01FC1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01FC1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01FC1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01FC1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01FC1" w:rsidRDefault="00206AE9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3 443.1</w:t>
            </w:r>
          </w:p>
        </w:tc>
      </w:tr>
      <w:tr w:rsidR="00206AE9" w:rsidRPr="00453A20" w:rsidTr="0007683A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Ивановского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3 161.6</w:t>
            </w:r>
          </w:p>
        </w:tc>
      </w:tr>
      <w:tr w:rsidR="00206AE9" w:rsidRPr="00453A20" w:rsidTr="0007683A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6B5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490.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6AE9" w:rsidRPr="00453A20" w:rsidTr="0007683A">
        <w:trPr>
          <w:trHeight w:val="26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139.3</w:t>
            </w:r>
          </w:p>
        </w:tc>
      </w:tr>
      <w:tr w:rsidR="00206AE9" w:rsidRPr="00453A20" w:rsidTr="0007683A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6A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07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07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AE9" w:rsidRPr="00453A20" w:rsidTr="0007683A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167.7</w:t>
            </w:r>
          </w:p>
        </w:tc>
      </w:tr>
      <w:tr w:rsidR="00206AE9" w:rsidRPr="00453A20" w:rsidTr="00BF39D1">
        <w:trPr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14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</w:tr>
      <w:tr w:rsidR="00206AE9" w:rsidRPr="00453A20" w:rsidTr="0007683A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FF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108.2</w:t>
            </w:r>
          </w:p>
        </w:tc>
      </w:tr>
      <w:tr w:rsidR="00206A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</w:tr>
      <w:tr w:rsidR="00206AE9" w:rsidRPr="00453A20" w:rsidTr="0007683A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E67D74" w:rsidRDefault="00206AE9" w:rsidP="00BF3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E67D74">
              <w:rPr>
                <w:rFonts w:ascii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E67D74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Default="00B879DC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06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</w:p>
        </w:tc>
      </w:tr>
      <w:tr w:rsidR="00206AE9" w:rsidRPr="00453A20" w:rsidTr="0007683A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</w:t>
            </w:r>
          </w:p>
        </w:tc>
      </w:tr>
      <w:tr w:rsidR="00206AE9" w:rsidRPr="00453A20" w:rsidTr="0007683A">
        <w:trPr>
          <w:trHeight w:val="2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</w:tr>
      <w:tr w:rsidR="00206AE9" w:rsidRPr="00453A20" w:rsidTr="0007683A">
        <w:trPr>
          <w:trHeight w:val="4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AE9" w:rsidRPr="00453A20" w:rsidRDefault="00206AE9" w:rsidP="00714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6AE9" w:rsidRPr="00453A20" w:rsidTr="0007683A">
        <w:trPr>
          <w:trHeight w:val="142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6AE9" w:rsidRPr="00380E57" w:rsidRDefault="00206AE9" w:rsidP="00BC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Pr="0038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99 9   00 870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AE9" w:rsidRPr="00453A20" w:rsidRDefault="00206AE9" w:rsidP="00B5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</w:tr>
      <w:tr w:rsidR="00206AE9" w:rsidRPr="00453A20" w:rsidTr="00E164FB">
        <w:trPr>
          <w:trHeight w:val="29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217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</w:t>
            </w:r>
          </w:p>
        </w:tc>
      </w:tr>
      <w:tr w:rsidR="00206AE9" w:rsidRPr="00453A20" w:rsidTr="00894A9B">
        <w:trPr>
          <w:trHeight w:val="1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9" w:rsidRPr="00FC079F" w:rsidRDefault="00206AE9" w:rsidP="00441777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0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платежей)</w:t>
            </w:r>
          </w:p>
          <w:p w:rsidR="00206AE9" w:rsidRPr="00FC079F" w:rsidRDefault="00206AE9" w:rsidP="0044177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Pr="00453A20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AE9" w:rsidRDefault="00206AE9" w:rsidP="00BF3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10.0»;</w:t>
            </w:r>
          </w:p>
        </w:tc>
      </w:tr>
    </w:tbl>
    <w:p w:rsidR="008E6F36" w:rsidRDefault="008E6F36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1467" w:rsidRPr="00C213BD" w:rsidRDefault="00081467" w:rsidP="008E6F36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4D3" w:rsidRDefault="00C213BD" w:rsidP="00E53E6B">
      <w:pPr>
        <w:pStyle w:val="a7"/>
        <w:tabs>
          <w:tab w:val="left" w:pos="142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003">
        <w:rPr>
          <w:rFonts w:ascii="Times New Roman" w:hAnsi="Times New Roman" w:cs="Times New Roman"/>
          <w:sz w:val="28"/>
          <w:szCs w:val="28"/>
        </w:rPr>
        <w:t>8</w:t>
      </w:r>
      <w:r w:rsidRPr="00587824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E53E6B">
        <w:rPr>
          <w:rFonts w:ascii="Times New Roman" w:hAnsi="Times New Roman" w:cs="Times New Roman"/>
          <w:sz w:val="28"/>
          <w:szCs w:val="28"/>
        </w:rPr>
        <w:t xml:space="preserve"> новым </w:t>
      </w:r>
      <w:r w:rsidRPr="00587824">
        <w:rPr>
          <w:rFonts w:ascii="Times New Roman" w:hAnsi="Times New Roman" w:cs="Times New Roman"/>
          <w:sz w:val="28"/>
          <w:szCs w:val="28"/>
        </w:rPr>
        <w:t>приложением 1</w:t>
      </w:r>
      <w:r w:rsidR="009C7DF0">
        <w:rPr>
          <w:rFonts w:ascii="Times New Roman" w:hAnsi="Times New Roman" w:cs="Times New Roman"/>
          <w:sz w:val="28"/>
          <w:szCs w:val="28"/>
        </w:rPr>
        <w:t>5.1</w:t>
      </w:r>
      <w:r w:rsidR="00E53E6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87824">
        <w:rPr>
          <w:rFonts w:ascii="Times New Roman" w:hAnsi="Times New Roman" w:cs="Times New Roman"/>
          <w:sz w:val="28"/>
          <w:szCs w:val="28"/>
        </w:rPr>
        <w:t>:</w:t>
      </w:r>
      <w:r w:rsidR="00D43CA8" w:rsidRPr="005878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3CA8" w:rsidRPr="00587824" w:rsidRDefault="00D43CA8" w:rsidP="00E53E6B">
      <w:pPr>
        <w:pStyle w:val="a7"/>
        <w:tabs>
          <w:tab w:val="left" w:pos="142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87824" w:rsidRPr="00587824" w:rsidRDefault="008E6F36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7824"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87824">
        <w:rPr>
          <w:rFonts w:ascii="Times New Roman" w:hAnsi="Times New Roman" w:cs="Times New Roman"/>
          <w:sz w:val="28"/>
          <w:szCs w:val="28"/>
        </w:rPr>
        <w:t>«</w:t>
      </w:r>
      <w:r w:rsidR="00587824" w:rsidRPr="005878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7DF0">
        <w:rPr>
          <w:rFonts w:ascii="Times New Roman" w:hAnsi="Times New Roman" w:cs="Times New Roman"/>
          <w:sz w:val="28"/>
          <w:szCs w:val="28"/>
        </w:rPr>
        <w:t>15.1</w:t>
      </w:r>
      <w:r w:rsidR="00587824"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 решению  Собрания депутатов Ивановского </w:t>
      </w:r>
    </w:p>
    <w:p w:rsidR="00587824" w:rsidRDefault="00587824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587824" w:rsidRPr="00587824" w:rsidRDefault="00587824" w:rsidP="0058782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годов»</w:t>
      </w:r>
    </w:p>
    <w:p w:rsidR="00587824" w:rsidRPr="00587824" w:rsidRDefault="00587824" w:rsidP="00587824">
      <w:pPr>
        <w:pStyle w:val="a7"/>
        <w:rPr>
          <w:rFonts w:ascii="Times New Roman" w:hAnsi="Times New Roman" w:cs="Times New Roman"/>
          <w:sz w:val="28"/>
          <w:szCs w:val="28"/>
        </w:rPr>
      </w:pPr>
      <w:r w:rsidRPr="00587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Layout w:type="fixed"/>
        <w:tblLook w:val="0000"/>
      </w:tblPr>
      <w:tblGrid>
        <w:gridCol w:w="3828"/>
        <w:gridCol w:w="1417"/>
        <w:gridCol w:w="209"/>
        <w:gridCol w:w="1130"/>
        <w:gridCol w:w="504"/>
        <w:gridCol w:w="1701"/>
        <w:gridCol w:w="1276"/>
      </w:tblGrid>
      <w:tr w:rsidR="00587824" w:rsidRPr="00201E95" w:rsidTr="009C7DF0">
        <w:trPr>
          <w:trHeight w:val="593"/>
        </w:trPr>
        <w:tc>
          <w:tcPr>
            <w:tcW w:w="100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824" w:rsidRPr="00587824" w:rsidRDefault="009C7DF0" w:rsidP="009C7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межбю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джетные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>,  предоставляемы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согласно  статьи   </w:t>
            </w:r>
            <w:r w:rsidR="00E53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решения Собрания депутатов Сальского района  «О  бюджете  Сальского района на  201</w:t>
            </w:r>
            <w:r w:rsidR="005878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год </w:t>
            </w:r>
            <w:r w:rsidR="00587824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2018 и 2019 годов»</w:t>
            </w:r>
            <w:r w:rsidR="00587824" w:rsidRPr="00587824">
              <w:rPr>
                <w:rFonts w:ascii="Times New Roman" w:hAnsi="Times New Roman" w:cs="Times New Roman"/>
                <w:sz w:val="28"/>
                <w:szCs w:val="28"/>
              </w:rPr>
              <w:t xml:space="preserve">  бюджету  Ивановского сельского поселения Сальского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2017 год</w:t>
            </w:r>
          </w:p>
        </w:tc>
      </w:tr>
      <w:tr w:rsidR="00587824" w:rsidRPr="00416CA8" w:rsidTr="009C7DF0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416CA8" w:rsidTr="009C7DF0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416CA8" w:rsidTr="009C7DF0">
        <w:trPr>
          <w:trHeight w:val="517"/>
        </w:trPr>
        <w:tc>
          <w:tcPr>
            <w:tcW w:w="100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24" w:rsidRPr="00E8414D" w:rsidTr="009C7DF0">
        <w:trPr>
          <w:trHeight w:val="2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7824" w:rsidRPr="00587824" w:rsidRDefault="00587824" w:rsidP="0039293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(тыс.руб)</w:t>
            </w:r>
          </w:p>
        </w:tc>
      </w:tr>
      <w:tr w:rsidR="00587824" w:rsidRPr="00416CA8" w:rsidTr="009C7DF0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824" w:rsidRPr="00FA6D54" w:rsidRDefault="00FA6D5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FA6D54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5878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год</w:t>
            </w:r>
          </w:p>
        </w:tc>
      </w:tr>
      <w:tr w:rsidR="00587824" w:rsidRPr="00416CA8" w:rsidTr="009C7DF0">
        <w:trPr>
          <w:trHeight w:val="53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7824" w:rsidRPr="00416CA8" w:rsidTr="009C7DF0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FA6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="00FA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</w:t>
            </w:r>
            <w:r w:rsidR="00FA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</w:t>
            </w: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133.5</w:t>
            </w:r>
          </w:p>
        </w:tc>
      </w:tr>
      <w:tr w:rsidR="00587824" w:rsidRPr="00416CA8" w:rsidTr="009C7DF0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3929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24" w:rsidRPr="00587824" w:rsidRDefault="00587824" w:rsidP="00587824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133.5</w:t>
            </w:r>
            <w:r w:rsidRPr="005878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285E0F" w:rsidRDefault="00285E0F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5D4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E6F36" w:rsidRDefault="008E6F36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4749">
        <w:rPr>
          <w:rFonts w:ascii="Times New Roman" w:hAnsi="Times New Roman"/>
          <w:b/>
          <w:sz w:val="28"/>
          <w:szCs w:val="28"/>
        </w:rPr>
        <w:t>Статья 2</w:t>
      </w:r>
    </w:p>
    <w:p w:rsidR="00EC1D4D" w:rsidRPr="00914749" w:rsidRDefault="00EC1D4D" w:rsidP="008E6F36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6F36" w:rsidRPr="00914749" w:rsidRDefault="008E6F36" w:rsidP="008E6F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914749">
        <w:rPr>
          <w:rFonts w:ascii="Times New Roman" w:hAnsi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8E6F36" w:rsidRDefault="008E6F36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415BF" w:rsidRDefault="00A415BF" w:rsidP="008E6F36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Ивано</w:t>
      </w:r>
      <w:r w:rsidRPr="00914749">
        <w:rPr>
          <w:rFonts w:ascii="Times New Roman" w:hAnsi="Times New Roman"/>
          <w:sz w:val="28"/>
          <w:szCs w:val="28"/>
        </w:rPr>
        <w:t>вского сельского поселения</w:t>
      </w:r>
      <w:r w:rsidRPr="00914749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A415BF">
        <w:rPr>
          <w:rFonts w:ascii="Times New Roman" w:hAnsi="Times New Roman"/>
          <w:sz w:val="28"/>
          <w:szCs w:val="28"/>
        </w:rPr>
        <w:t>З.А.Чебанная</w:t>
      </w:r>
      <w:r w:rsidRPr="00914749">
        <w:rPr>
          <w:rFonts w:ascii="Times New Roman" w:hAnsi="Times New Roman"/>
          <w:sz w:val="28"/>
          <w:szCs w:val="28"/>
        </w:rPr>
        <w:tab/>
      </w:r>
    </w:p>
    <w:p w:rsidR="008E6F36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15BF" w:rsidRDefault="00A415BF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147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Ивановка</w:t>
      </w:r>
    </w:p>
    <w:p w:rsidR="008E6F36" w:rsidRPr="00914749" w:rsidRDefault="00AF47A5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r w:rsidR="002E68DD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</w:t>
      </w:r>
      <w:r w:rsidR="002E68DD">
        <w:rPr>
          <w:rFonts w:ascii="Times New Roman" w:hAnsi="Times New Roman"/>
          <w:sz w:val="28"/>
          <w:szCs w:val="28"/>
        </w:rPr>
        <w:t xml:space="preserve"> </w:t>
      </w:r>
      <w:r w:rsidR="008E6F36" w:rsidRPr="00914749">
        <w:rPr>
          <w:rFonts w:ascii="Times New Roman" w:hAnsi="Times New Roman"/>
          <w:sz w:val="28"/>
          <w:szCs w:val="28"/>
        </w:rPr>
        <w:t xml:space="preserve"> 201</w:t>
      </w:r>
      <w:r w:rsidR="008E6F36">
        <w:rPr>
          <w:rFonts w:ascii="Times New Roman" w:hAnsi="Times New Roman"/>
          <w:sz w:val="28"/>
          <w:szCs w:val="28"/>
        </w:rPr>
        <w:t>7</w:t>
      </w:r>
      <w:r w:rsidR="008E6F36" w:rsidRPr="00914749">
        <w:rPr>
          <w:rFonts w:ascii="Times New Roman" w:hAnsi="Times New Roman"/>
          <w:sz w:val="28"/>
          <w:szCs w:val="28"/>
        </w:rPr>
        <w:t xml:space="preserve"> года</w:t>
      </w:r>
    </w:p>
    <w:p w:rsidR="008E6F36" w:rsidRPr="00914749" w:rsidRDefault="008E6F36" w:rsidP="008E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49">
        <w:rPr>
          <w:rFonts w:ascii="Times New Roman" w:hAnsi="Times New Roman"/>
          <w:sz w:val="28"/>
          <w:szCs w:val="28"/>
        </w:rPr>
        <w:t xml:space="preserve">№ </w:t>
      </w:r>
      <w:r w:rsidR="002752F7">
        <w:rPr>
          <w:rFonts w:ascii="Times New Roman" w:hAnsi="Times New Roman"/>
          <w:sz w:val="28"/>
          <w:szCs w:val="28"/>
        </w:rPr>
        <w:t>40</w:t>
      </w:r>
    </w:p>
    <w:p w:rsidR="008E6F36" w:rsidRPr="00501C0A" w:rsidRDefault="008E6F36" w:rsidP="008E6F36">
      <w:pPr>
        <w:pStyle w:val="a7"/>
      </w:pPr>
    </w:p>
    <w:p w:rsidR="00453A20" w:rsidRPr="002753A6" w:rsidRDefault="00453A20" w:rsidP="00D43CA8">
      <w:pPr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4417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CF" w:rsidRDefault="003813CF" w:rsidP="00F74958">
      <w:pPr>
        <w:spacing w:after="0" w:line="240" w:lineRule="auto"/>
      </w:pPr>
      <w:r>
        <w:separator/>
      </w:r>
    </w:p>
  </w:endnote>
  <w:endnote w:type="continuationSeparator" w:id="1">
    <w:p w:rsidR="003813CF" w:rsidRDefault="003813C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CF" w:rsidRDefault="003813CF" w:rsidP="00F74958">
      <w:pPr>
        <w:spacing w:after="0" w:line="240" w:lineRule="auto"/>
      </w:pPr>
      <w:r>
        <w:separator/>
      </w:r>
    </w:p>
  </w:footnote>
  <w:footnote w:type="continuationSeparator" w:id="1">
    <w:p w:rsidR="003813CF" w:rsidRDefault="003813C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10"/>
    <w:multiLevelType w:val="hybridMultilevel"/>
    <w:tmpl w:val="12886474"/>
    <w:lvl w:ilvl="0" w:tplc="B80AE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0349A"/>
    <w:rsid w:val="00012D30"/>
    <w:rsid w:val="000305F6"/>
    <w:rsid w:val="000502B3"/>
    <w:rsid w:val="00065F4D"/>
    <w:rsid w:val="00066D2C"/>
    <w:rsid w:val="00074D4A"/>
    <w:rsid w:val="0007683A"/>
    <w:rsid w:val="00081467"/>
    <w:rsid w:val="000819DD"/>
    <w:rsid w:val="00085AF7"/>
    <w:rsid w:val="00094B5A"/>
    <w:rsid w:val="000A0EC6"/>
    <w:rsid w:val="000A14A1"/>
    <w:rsid w:val="000B1D7D"/>
    <w:rsid w:val="000C2166"/>
    <w:rsid w:val="000D1862"/>
    <w:rsid w:val="000E1B86"/>
    <w:rsid w:val="000E7A1C"/>
    <w:rsid w:val="000F3A70"/>
    <w:rsid w:val="000F4F7B"/>
    <w:rsid w:val="00120050"/>
    <w:rsid w:val="00141647"/>
    <w:rsid w:val="00150B8B"/>
    <w:rsid w:val="00157500"/>
    <w:rsid w:val="00164351"/>
    <w:rsid w:val="00173C67"/>
    <w:rsid w:val="0018022B"/>
    <w:rsid w:val="001C7CC6"/>
    <w:rsid w:val="001D2BCF"/>
    <w:rsid w:val="001D72B7"/>
    <w:rsid w:val="001D7EE6"/>
    <w:rsid w:val="001E2C65"/>
    <w:rsid w:val="001E35DD"/>
    <w:rsid w:val="001F231B"/>
    <w:rsid w:val="00206AE9"/>
    <w:rsid w:val="00213C5B"/>
    <w:rsid w:val="002179F8"/>
    <w:rsid w:val="00224C56"/>
    <w:rsid w:val="00230725"/>
    <w:rsid w:val="00265064"/>
    <w:rsid w:val="00274144"/>
    <w:rsid w:val="002752F7"/>
    <w:rsid w:val="002753A6"/>
    <w:rsid w:val="002779C7"/>
    <w:rsid w:val="00281B1F"/>
    <w:rsid w:val="002836DF"/>
    <w:rsid w:val="00284579"/>
    <w:rsid w:val="0028549F"/>
    <w:rsid w:val="00285E0F"/>
    <w:rsid w:val="002A06AA"/>
    <w:rsid w:val="002B0704"/>
    <w:rsid w:val="002B18F7"/>
    <w:rsid w:val="002B79D7"/>
    <w:rsid w:val="002C1A9C"/>
    <w:rsid w:val="002C65DD"/>
    <w:rsid w:val="002D1E51"/>
    <w:rsid w:val="002E68DD"/>
    <w:rsid w:val="00334FC9"/>
    <w:rsid w:val="003540C0"/>
    <w:rsid w:val="00360A09"/>
    <w:rsid w:val="00380E57"/>
    <w:rsid w:val="003813CF"/>
    <w:rsid w:val="0038253F"/>
    <w:rsid w:val="00385CAF"/>
    <w:rsid w:val="0039293B"/>
    <w:rsid w:val="00394E4D"/>
    <w:rsid w:val="003A2506"/>
    <w:rsid w:val="003A7E89"/>
    <w:rsid w:val="003E6346"/>
    <w:rsid w:val="003F0A8F"/>
    <w:rsid w:val="003F4F0F"/>
    <w:rsid w:val="00401FC1"/>
    <w:rsid w:val="004034F0"/>
    <w:rsid w:val="0042285B"/>
    <w:rsid w:val="0042481C"/>
    <w:rsid w:val="00432024"/>
    <w:rsid w:val="00433BFD"/>
    <w:rsid w:val="004371DC"/>
    <w:rsid w:val="00441777"/>
    <w:rsid w:val="00453A20"/>
    <w:rsid w:val="00454A4F"/>
    <w:rsid w:val="004603D3"/>
    <w:rsid w:val="004802E4"/>
    <w:rsid w:val="004A15CE"/>
    <w:rsid w:val="004A221D"/>
    <w:rsid w:val="004B6556"/>
    <w:rsid w:val="004C2C2E"/>
    <w:rsid w:val="004C3DAF"/>
    <w:rsid w:val="004D734A"/>
    <w:rsid w:val="004F2DE6"/>
    <w:rsid w:val="00520AF6"/>
    <w:rsid w:val="005373AA"/>
    <w:rsid w:val="00545182"/>
    <w:rsid w:val="005568D5"/>
    <w:rsid w:val="0057532B"/>
    <w:rsid w:val="00587824"/>
    <w:rsid w:val="00593FFF"/>
    <w:rsid w:val="005A2C9A"/>
    <w:rsid w:val="005A60FA"/>
    <w:rsid w:val="005A7099"/>
    <w:rsid w:val="005B3718"/>
    <w:rsid w:val="005E6C27"/>
    <w:rsid w:val="00602AB9"/>
    <w:rsid w:val="00612003"/>
    <w:rsid w:val="00622CEF"/>
    <w:rsid w:val="00631A39"/>
    <w:rsid w:val="006324C6"/>
    <w:rsid w:val="006556F8"/>
    <w:rsid w:val="00656A8D"/>
    <w:rsid w:val="00660594"/>
    <w:rsid w:val="00667D25"/>
    <w:rsid w:val="006725B4"/>
    <w:rsid w:val="00673AF0"/>
    <w:rsid w:val="00673FD8"/>
    <w:rsid w:val="006749AA"/>
    <w:rsid w:val="00680278"/>
    <w:rsid w:val="00695734"/>
    <w:rsid w:val="006A0920"/>
    <w:rsid w:val="006B26C1"/>
    <w:rsid w:val="006B5854"/>
    <w:rsid w:val="006E6422"/>
    <w:rsid w:val="006E7AB2"/>
    <w:rsid w:val="006F6730"/>
    <w:rsid w:val="007104D3"/>
    <w:rsid w:val="007111D7"/>
    <w:rsid w:val="007143CB"/>
    <w:rsid w:val="00714BBB"/>
    <w:rsid w:val="00722E7F"/>
    <w:rsid w:val="007341BC"/>
    <w:rsid w:val="00753C4E"/>
    <w:rsid w:val="00766A75"/>
    <w:rsid w:val="007673D0"/>
    <w:rsid w:val="00770B73"/>
    <w:rsid w:val="007767C2"/>
    <w:rsid w:val="00776B0E"/>
    <w:rsid w:val="00790162"/>
    <w:rsid w:val="00795784"/>
    <w:rsid w:val="007A1573"/>
    <w:rsid w:val="007B0E0A"/>
    <w:rsid w:val="007B7F9A"/>
    <w:rsid w:val="007C7ECD"/>
    <w:rsid w:val="007D2733"/>
    <w:rsid w:val="007D4DBF"/>
    <w:rsid w:val="007D6DBF"/>
    <w:rsid w:val="007E15E1"/>
    <w:rsid w:val="007E25DE"/>
    <w:rsid w:val="007F02BC"/>
    <w:rsid w:val="007F43DE"/>
    <w:rsid w:val="00811B2E"/>
    <w:rsid w:val="00830215"/>
    <w:rsid w:val="008403C2"/>
    <w:rsid w:val="00854E37"/>
    <w:rsid w:val="0086167D"/>
    <w:rsid w:val="00861E2B"/>
    <w:rsid w:val="00865CC3"/>
    <w:rsid w:val="00874F28"/>
    <w:rsid w:val="00877650"/>
    <w:rsid w:val="00884922"/>
    <w:rsid w:val="00894A9B"/>
    <w:rsid w:val="008A2301"/>
    <w:rsid w:val="008B5ED5"/>
    <w:rsid w:val="008B5F77"/>
    <w:rsid w:val="008E0ACB"/>
    <w:rsid w:val="008E34C7"/>
    <w:rsid w:val="008E4251"/>
    <w:rsid w:val="008E6C3D"/>
    <w:rsid w:val="008E6F36"/>
    <w:rsid w:val="008E7067"/>
    <w:rsid w:val="008F187F"/>
    <w:rsid w:val="00912A23"/>
    <w:rsid w:val="009345D4"/>
    <w:rsid w:val="00934AEC"/>
    <w:rsid w:val="0094291D"/>
    <w:rsid w:val="009650FD"/>
    <w:rsid w:val="00966714"/>
    <w:rsid w:val="00967BA6"/>
    <w:rsid w:val="0098031F"/>
    <w:rsid w:val="00982ED1"/>
    <w:rsid w:val="00990324"/>
    <w:rsid w:val="009B078E"/>
    <w:rsid w:val="009B4ACC"/>
    <w:rsid w:val="009B6AAD"/>
    <w:rsid w:val="009C4CB7"/>
    <w:rsid w:val="009C7DF0"/>
    <w:rsid w:val="009D326F"/>
    <w:rsid w:val="009F5C6A"/>
    <w:rsid w:val="00A1027E"/>
    <w:rsid w:val="00A237AC"/>
    <w:rsid w:val="00A3052C"/>
    <w:rsid w:val="00A415BF"/>
    <w:rsid w:val="00A61883"/>
    <w:rsid w:val="00A61A24"/>
    <w:rsid w:val="00A74635"/>
    <w:rsid w:val="00A87E1E"/>
    <w:rsid w:val="00A91529"/>
    <w:rsid w:val="00A96C12"/>
    <w:rsid w:val="00AA14C7"/>
    <w:rsid w:val="00AB32EC"/>
    <w:rsid w:val="00AB5CD3"/>
    <w:rsid w:val="00AD17DF"/>
    <w:rsid w:val="00AE212A"/>
    <w:rsid w:val="00AF47A5"/>
    <w:rsid w:val="00B33BEB"/>
    <w:rsid w:val="00B34749"/>
    <w:rsid w:val="00B42AEA"/>
    <w:rsid w:val="00B44828"/>
    <w:rsid w:val="00B466C7"/>
    <w:rsid w:val="00B51A69"/>
    <w:rsid w:val="00B55555"/>
    <w:rsid w:val="00B57E07"/>
    <w:rsid w:val="00B879DC"/>
    <w:rsid w:val="00B973CA"/>
    <w:rsid w:val="00BA10D7"/>
    <w:rsid w:val="00BA592F"/>
    <w:rsid w:val="00BB130D"/>
    <w:rsid w:val="00BB215B"/>
    <w:rsid w:val="00BB2E93"/>
    <w:rsid w:val="00BC199F"/>
    <w:rsid w:val="00BD15BD"/>
    <w:rsid w:val="00BD7124"/>
    <w:rsid w:val="00BE48E1"/>
    <w:rsid w:val="00BF229D"/>
    <w:rsid w:val="00BF39D1"/>
    <w:rsid w:val="00C02BB9"/>
    <w:rsid w:val="00C121FA"/>
    <w:rsid w:val="00C14FC2"/>
    <w:rsid w:val="00C213BD"/>
    <w:rsid w:val="00C3524C"/>
    <w:rsid w:val="00C46AEE"/>
    <w:rsid w:val="00C475B4"/>
    <w:rsid w:val="00C530C2"/>
    <w:rsid w:val="00C56852"/>
    <w:rsid w:val="00C64EEC"/>
    <w:rsid w:val="00C7029F"/>
    <w:rsid w:val="00C973A5"/>
    <w:rsid w:val="00CB6A4B"/>
    <w:rsid w:val="00CC2BBD"/>
    <w:rsid w:val="00D13863"/>
    <w:rsid w:val="00D14B12"/>
    <w:rsid w:val="00D24723"/>
    <w:rsid w:val="00D3541A"/>
    <w:rsid w:val="00D374BA"/>
    <w:rsid w:val="00D43CA8"/>
    <w:rsid w:val="00D46ABE"/>
    <w:rsid w:val="00D47039"/>
    <w:rsid w:val="00D5158A"/>
    <w:rsid w:val="00D5797C"/>
    <w:rsid w:val="00D7303C"/>
    <w:rsid w:val="00D84201"/>
    <w:rsid w:val="00D9490D"/>
    <w:rsid w:val="00DA2408"/>
    <w:rsid w:val="00DB23D0"/>
    <w:rsid w:val="00DB58BE"/>
    <w:rsid w:val="00DF22FF"/>
    <w:rsid w:val="00DF53AB"/>
    <w:rsid w:val="00E03136"/>
    <w:rsid w:val="00E164FB"/>
    <w:rsid w:val="00E20400"/>
    <w:rsid w:val="00E443DE"/>
    <w:rsid w:val="00E47315"/>
    <w:rsid w:val="00E53E6B"/>
    <w:rsid w:val="00E5785B"/>
    <w:rsid w:val="00E57BF7"/>
    <w:rsid w:val="00E679A0"/>
    <w:rsid w:val="00E67D74"/>
    <w:rsid w:val="00E764D0"/>
    <w:rsid w:val="00E938A5"/>
    <w:rsid w:val="00E95079"/>
    <w:rsid w:val="00EA2391"/>
    <w:rsid w:val="00EC0509"/>
    <w:rsid w:val="00EC1D4D"/>
    <w:rsid w:val="00ED514E"/>
    <w:rsid w:val="00F07357"/>
    <w:rsid w:val="00F16BCC"/>
    <w:rsid w:val="00F35809"/>
    <w:rsid w:val="00F3604A"/>
    <w:rsid w:val="00F417BF"/>
    <w:rsid w:val="00F74958"/>
    <w:rsid w:val="00F83A28"/>
    <w:rsid w:val="00F859DB"/>
    <w:rsid w:val="00F9089A"/>
    <w:rsid w:val="00F96728"/>
    <w:rsid w:val="00FA6D54"/>
    <w:rsid w:val="00FB7D81"/>
    <w:rsid w:val="00FC079F"/>
    <w:rsid w:val="00FC34E7"/>
    <w:rsid w:val="00FC5600"/>
    <w:rsid w:val="00FC7147"/>
    <w:rsid w:val="00FC7D9F"/>
    <w:rsid w:val="00FD3F20"/>
    <w:rsid w:val="00FE46EF"/>
    <w:rsid w:val="00FF08B6"/>
    <w:rsid w:val="00FF6B3A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paragraph" w:styleId="ae">
    <w:name w:val="List Paragraph"/>
    <w:basedOn w:val="a"/>
    <w:qFormat/>
    <w:rsid w:val="00673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4">
    <w:name w:val="lvl4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vl3">
    <w:name w:val="lvl3"/>
    <w:basedOn w:val="a"/>
    <w:rsid w:val="00673A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383A-9328-4673-94BF-9D2CBE4E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28</Pages>
  <Words>5906</Words>
  <Characters>33668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2017-04-03T12:03:00Z</cp:lastPrinted>
  <dcterms:created xsi:type="dcterms:W3CDTF">2016-12-05T10:24:00Z</dcterms:created>
  <dcterms:modified xsi:type="dcterms:W3CDTF">2017-06-02T12:56:00Z</dcterms:modified>
</cp:coreProperties>
</file>