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7D" w:rsidRDefault="00FF237D" w:rsidP="00224A48">
      <w:pPr>
        <w:spacing w:line="240" w:lineRule="atLeast"/>
        <w:jc w:val="center"/>
      </w:pPr>
      <w:r>
        <w:t>Российская Федерация</w:t>
      </w:r>
    </w:p>
    <w:p w:rsidR="00FF237D" w:rsidRDefault="00FF237D" w:rsidP="00224A48">
      <w:pPr>
        <w:spacing w:line="240" w:lineRule="atLeast"/>
        <w:jc w:val="center"/>
      </w:pPr>
      <w:r>
        <w:t>Ростовская область</w:t>
      </w:r>
    </w:p>
    <w:p w:rsidR="00FF237D" w:rsidRDefault="00FF237D" w:rsidP="00224A48">
      <w:pPr>
        <w:spacing w:line="240" w:lineRule="atLeast"/>
        <w:jc w:val="center"/>
        <w:rPr>
          <w:b/>
          <w:sz w:val="28"/>
        </w:rPr>
      </w:pPr>
      <w:r>
        <w:rPr>
          <w:b/>
          <w:sz w:val="32"/>
        </w:rPr>
        <w:t>СОБРАНИЕ  ДЕПУТАТОВ</w:t>
      </w:r>
    </w:p>
    <w:p w:rsidR="00FF237D" w:rsidRDefault="00FF237D" w:rsidP="00224A4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 сельского поселения</w:t>
      </w:r>
    </w:p>
    <w:p w:rsidR="00FF237D" w:rsidRDefault="00FF237D" w:rsidP="00224A48">
      <w:pPr>
        <w:spacing w:line="240" w:lineRule="atLeast"/>
        <w:jc w:val="center"/>
        <w:rPr>
          <w:b/>
          <w:sz w:val="28"/>
          <w:szCs w:val="28"/>
        </w:rPr>
      </w:pPr>
    </w:p>
    <w:p w:rsidR="00FF237D" w:rsidRDefault="00FF237D" w:rsidP="00224A48">
      <w:pPr>
        <w:spacing w:line="240" w:lineRule="atLeast"/>
        <w:jc w:val="center"/>
        <w:rPr>
          <w:b/>
          <w:sz w:val="40"/>
          <w:szCs w:val="22"/>
        </w:rPr>
      </w:pPr>
      <w:r>
        <w:rPr>
          <w:noProof/>
        </w:rPr>
        <w:pict>
          <v:line id="_x0000_s1026" style="position:absolute;left:0;text-align:left;z-index:251658240" from="-23.05pt,14.35pt" to="462.15pt,14.4pt" o:allowincell="f" strokecolor="#bfbfbf" strokeweight="4pt"/>
        </w:pict>
      </w:r>
    </w:p>
    <w:p w:rsidR="00FF237D" w:rsidRDefault="00FF237D" w:rsidP="00224A48">
      <w:pPr>
        <w:spacing w:line="24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FF237D" w:rsidRDefault="00FF237D" w:rsidP="00224A48">
      <w:pPr>
        <w:spacing w:line="240" w:lineRule="atLeast"/>
        <w:jc w:val="center"/>
        <w:rPr>
          <w:b/>
          <w:sz w:val="36"/>
          <w:szCs w:val="36"/>
        </w:rPr>
      </w:pPr>
    </w:p>
    <w:p w:rsidR="00FF237D" w:rsidRDefault="00FF237D" w:rsidP="00224A48">
      <w:pPr>
        <w:ind w:right="4251"/>
        <w:jc w:val="both"/>
      </w:pPr>
      <w:r>
        <w:t>Об установлении границ патрулирования Ивановской народной дружины на территории муниципального образования «Ивановское сельское поселение»</w:t>
      </w:r>
    </w:p>
    <w:p w:rsidR="00FF237D" w:rsidRDefault="00FF237D" w:rsidP="00224A48">
      <w:pPr>
        <w:spacing w:line="240" w:lineRule="atLeast"/>
        <w:rPr>
          <w:b/>
        </w:rPr>
      </w:pPr>
      <w:r>
        <w:rPr>
          <w:b/>
        </w:rPr>
        <w:t>Принято</w:t>
      </w:r>
    </w:p>
    <w:p w:rsidR="00FF237D" w:rsidRDefault="00FF237D" w:rsidP="00224A48">
      <w:pPr>
        <w:spacing w:line="240" w:lineRule="atLeast"/>
        <w:rPr>
          <w:b/>
        </w:rPr>
      </w:pPr>
      <w:r>
        <w:rPr>
          <w:b/>
        </w:rPr>
        <w:t xml:space="preserve">Собранием депутатов Ивановского </w:t>
      </w:r>
    </w:p>
    <w:p w:rsidR="00FF237D" w:rsidRDefault="00FF237D" w:rsidP="00224A48">
      <w:pPr>
        <w:spacing w:line="240" w:lineRule="atLeast"/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  <w:t xml:space="preserve">                                                                            24.10.2014 года</w:t>
      </w:r>
    </w:p>
    <w:p w:rsidR="00FF237D" w:rsidRDefault="00FF237D" w:rsidP="00224A48">
      <w:pPr>
        <w:rPr>
          <w:rFonts w:ascii="Calibri" w:hAnsi="Calibri"/>
        </w:rPr>
      </w:pPr>
    </w:p>
    <w:p w:rsidR="00FF237D" w:rsidRDefault="00FF237D" w:rsidP="00224A48">
      <w:pPr>
        <w:spacing w:line="240" w:lineRule="atLeast"/>
        <w:jc w:val="both"/>
      </w:pPr>
      <w:r>
        <w:rPr>
          <w:sz w:val="28"/>
          <w:szCs w:val="28"/>
        </w:rPr>
        <w:tab/>
      </w:r>
      <w:r>
        <w:t>В соответствии с Федеральным законом от 02.07.2014 № 44-ФЗ «Об участии граждан в охране общественного порядка», на основании п.п.6.1 ст. 6 Областного закона Ростовской области от 08.07.2014 № 184-ЗС «Об участии граждан в охране общественного правопорядка на территории Ростовской области»,  Устава муниципального образования «Ивановское сельское поселение»,  Собрание депутатов Ивановского сельского поселения</w:t>
      </w:r>
    </w:p>
    <w:p w:rsidR="00FF237D" w:rsidRDefault="00FF237D" w:rsidP="00224A48">
      <w:pPr>
        <w:autoSpaceDE w:val="0"/>
        <w:autoSpaceDN w:val="0"/>
        <w:adjustRightInd w:val="0"/>
        <w:spacing w:line="240" w:lineRule="atLeast"/>
        <w:ind w:firstLine="708"/>
        <w:jc w:val="both"/>
      </w:pPr>
    </w:p>
    <w:p w:rsidR="00FF237D" w:rsidRDefault="00FF237D" w:rsidP="001F6297">
      <w:pPr>
        <w:autoSpaceDE w:val="0"/>
        <w:autoSpaceDN w:val="0"/>
        <w:adjustRightInd w:val="0"/>
        <w:spacing w:line="240" w:lineRule="atLeast"/>
        <w:ind w:firstLine="708"/>
        <w:jc w:val="center"/>
      </w:pPr>
      <w:r>
        <w:t>решает:</w:t>
      </w:r>
    </w:p>
    <w:p w:rsidR="00FF237D" w:rsidRDefault="00FF237D" w:rsidP="00224A48">
      <w:pPr>
        <w:autoSpaceDE w:val="0"/>
        <w:autoSpaceDN w:val="0"/>
        <w:adjustRightInd w:val="0"/>
        <w:spacing w:line="240" w:lineRule="atLeast"/>
        <w:ind w:firstLine="708"/>
        <w:jc w:val="both"/>
      </w:pPr>
    </w:p>
    <w:p w:rsidR="00FF237D" w:rsidRDefault="00FF237D" w:rsidP="00224A48">
      <w:pPr>
        <w:spacing w:line="240" w:lineRule="atLeast"/>
        <w:ind w:left="284" w:right="-5"/>
        <w:jc w:val="both"/>
      </w:pPr>
      <w:r>
        <w:t>1. Установить  границы патрулирования  Ивановской народной дружиной территорию муниципального образования «Ивановское сельское поселение» согласно описания в Областном законе № 233-ЗС от 27.12.2004 г «Об установлении границ и наделении соответствующим статусом муниципального образования "Сальский район" и муниципальных образований в его составе»:</w:t>
      </w:r>
    </w:p>
    <w:p w:rsidR="00FF237D" w:rsidRDefault="00FF237D" w:rsidP="00533AB8">
      <w:pPr>
        <w:pStyle w:val="fn2r"/>
      </w:pPr>
      <w:r>
        <w:t xml:space="preserve">Точка 087-026.011 расположена на плотине, в </w:t>
      </w:r>
      <w:smartTag w:uri="urn:schemas-microsoft-com:office:smarttags" w:element="metricconverter">
        <w:smartTagPr>
          <w:attr w:name="ProductID" w:val="0,96 км"/>
        </w:smartTagPr>
        <w:r>
          <w:t>0,96 км</w:t>
        </w:r>
      </w:smartTag>
      <w:r>
        <w:t xml:space="preserve"> южнее геодезического пункта с отметкой 49,7, в </w:t>
      </w:r>
      <w:smartTag w:uri="urn:schemas-microsoft-com:office:smarttags" w:element="metricconverter">
        <w:smartTagPr>
          <w:attr w:name="ProductID" w:val="0,57 км"/>
        </w:smartTagPr>
        <w:r>
          <w:t>0,57 км</w:t>
        </w:r>
      </w:smartTag>
      <w:r>
        <w:t xml:space="preserve"> северо-северо-восточнее водонапорной башни, в </w:t>
      </w:r>
      <w:smartTag w:uri="urn:schemas-microsoft-com:office:smarttags" w:element="metricconverter">
        <w:smartTagPr>
          <w:attr w:name="ProductID" w:val="1,34 км"/>
        </w:smartTagPr>
        <w:r>
          <w:t>1,34 км</w:t>
        </w:r>
      </w:smartTag>
      <w:r>
        <w:t xml:space="preserve"> западно-северо-западнее кладбища.</w:t>
      </w:r>
    </w:p>
    <w:p w:rsidR="00FF237D" w:rsidRDefault="00FF237D" w:rsidP="00533AB8">
      <w:pPr>
        <w:pStyle w:val="fn2r"/>
      </w:pPr>
      <w:r>
        <w:t xml:space="preserve">От точки 087-026.011 граница идет в общем восточном направлении по руслу реки Большая Сандата на протяжении </w:t>
      </w:r>
      <w:smartTag w:uri="urn:schemas-microsoft-com:office:smarttags" w:element="metricconverter">
        <w:smartTagPr>
          <w:attr w:name="ProductID" w:val="6,47 км"/>
        </w:smartTagPr>
        <w:r>
          <w:t>6,47 км</w:t>
        </w:r>
      </w:smartTag>
      <w:r>
        <w:t xml:space="preserve"> до точки 34.062, расположенной на русле этой реки, в </w:t>
      </w:r>
      <w:smartTag w:uri="urn:schemas-microsoft-com:office:smarttags" w:element="metricconverter">
        <w:smartTagPr>
          <w:attr w:name="ProductID" w:val="1,90 км"/>
        </w:smartTagPr>
        <w:r>
          <w:t>1,90 км</w:t>
        </w:r>
      </w:smartTag>
      <w:r>
        <w:t xml:space="preserve"> восточно-северо-восточнее плотины, в </w:t>
      </w:r>
      <w:smartTag w:uri="urn:schemas-microsoft-com:office:smarttags" w:element="metricconverter">
        <w:smartTagPr>
          <w:attr w:name="ProductID" w:val="1,59 км"/>
        </w:smartTagPr>
        <w:r>
          <w:t>1,59 км</w:t>
        </w:r>
      </w:smartTag>
      <w:r>
        <w:t xml:space="preserve"> западно-юго-западнее плотины.</w:t>
      </w:r>
    </w:p>
    <w:p w:rsidR="00FF237D" w:rsidRDefault="00FF237D" w:rsidP="00533AB8">
      <w:pPr>
        <w:pStyle w:val="fn2r"/>
      </w:pPr>
      <w:r>
        <w:t xml:space="preserve">От точки 34.062 граница идет в общем юго-восточном направлении вдоль лесополосы, оставляя ее на территории Ивановского сельского поселения, на протяжении </w:t>
      </w:r>
      <w:smartTag w:uri="urn:schemas-microsoft-com:office:smarttags" w:element="metricconverter">
        <w:smartTagPr>
          <w:attr w:name="ProductID" w:val="8,87 км"/>
        </w:smartTagPr>
        <w:r>
          <w:t>8,87 км</w:t>
        </w:r>
      </w:smartTag>
      <w:r>
        <w:t xml:space="preserve"> до точки 34.063, расположенной на русле реки Егорлык, в </w:t>
      </w:r>
      <w:smartTag w:uri="urn:schemas-microsoft-com:office:smarttags" w:element="metricconverter">
        <w:smartTagPr>
          <w:attr w:name="ProductID" w:val="0,73 км"/>
        </w:smartTagPr>
        <w:r>
          <w:t>0,73 км</w:t>
        </w:r>
      </w:smartTag>
      <w:r>
        <w:t xml:space="preserve"> северо-западнее кладбища, в </w:t>
      </w:r>
      <w:smartTag w:uri="urn:schemas-microsoft-com:office:smarttags" w:element="metricconverter">
        <w:smartTagPr>
          <w:attr w:name="ProductID" w:val="1,47 км"/>
        </w:smartTagPr>
        <w:r>
          <w:t>1,47 км</w:t>
        </w:r>
      </w:smartTag>
      <w:r>
        <w:t xml:space="preserve"> севернее кургана высотой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>.</w:t>
      </w:r>
    </w:p>
    <w:p w:rsidR="00FF237D" w:rsidRDefault="00FF237D" w:rsidP="00533AB8">
      <w:pPr>
        <w:pStyle w:val="fn2r"/>
      </w:pPr>
      <w:r>
        <w:t xml:space="preserve">От точки 34.063 граница идет в общем западном направлении по руслу реки Егорлык на протяжении </w:t>
      </w:r>
      <w:smartTag w:uri="urn:schemas-microsoft-com:office:smarttags" w:element="metricconverter">
        <w:smartTagPr>
          <w:attr w:name="ProductID" w:val="3,37 км"/>
        </w:smartTagPr>
        <w:r>
          <w:t>3,37 км</w:t>
        </w:r>
      </w:smartTag>
      <w:r>
        <w:t xml:space="preserve"> до точки 025-026.018, расположенной на русле этой реки, в </w:t>
      </w:r>
      <w:smartTag w:uri="urn:schemas-microsoft-com:office:smarttags" w:element="metricconverter">
        <w:smartTagPr>
          <w:attr w:name="ProductID" w:val="1,29 км"/>
        </w:smartTagPr>
        <w:r>
          <w:t>1,29 км</w:t>
        </w:r>
      </w:smartTag>
      <w:r>
        <w:t xml:space="preserve"> южнее геодезического пункта с отметкой 40,1, в </w:t>
      </w:r>
      <w:smartTag w:uri="urn:schemas-microsoft-com:office:smarttags" w:element="metricconverter">
        <w:smartTagPr>
          <w:attr w:name="ProductID" w:val="2,25 км"/>
        </w:smartTagPr>
        <w:r>
          <w:t>2,25 км</w:t>
        </w:r>
      </w:smartTag>
      <w:r>
        <w:t xml:space="preserve"> севернее геодезического пункта на кургане высотой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с отметкой </w:t>
      </w:r>
      <w:smartTag w:uri="urn:schemas-microsoft-com:office:smarttags" w:element="metricconverter">
        <w:smartTagPr>
          <w:attr w:name="ProductID" w:val="44,6 км"/>
        </w:smartTagPr>
        <w:r>
          <w:t>44,6 км</w:t>
        </w:r>
      </w:smartTag>
      <w:r>
        <w:t>.</w:t>
      </w:r>
    </w:p>
    <w:p w:rsidR="00FF237D" w:rsidRDefault="00FF237D" w:rsidP="00533AB8">
      <w:pPr>
        <w:pStyle w:val="fn2r"/>
      </w:pPr>
      <w:r>
        <w:t xml:space="preserve">От точки 025-026.018 граница идет в общем юго-западном направлении по руслу реки Егорлык на протяжении </w:t>
      </w:r>
      <w:smartTag w:uri="urn:schemas-microsoft-com:office:smarttags" w:element="metricconverter">
        <w:smartTagPr>
          <w:attr w:name="ProductID" w:val="14,84 км"/>
        </w:smartTagPr>
        <w:r>
          <w:t>14,84 км</w:t>
        </w:r>
      </w:smartTag>
      <w:r>
        <w:t xml:space="preserve"> до точки 026, расположенной на русле этой реки, в </w:t>
      </w:r>
      <w:smartTag w:uri="urn:schemas-microsoft-com:office:smarttags" w:element="metricconverter">
        <w:smartTagPr>
          <w:attr w:name="ProductID" w:val="1,33 км"/>
        </w:smartTagPr>
        <w:r>
          <w:t>1,33 км</w:t>
        </w:r>
      </w:smartTag>
      <w:r>
        <w:t xml:space="preserve"> юго-восточнее геодезического пункта с отметкой 43,7, в </w:t>
      </w:r>
      <w:smartTag w:uri="urn:schemas-microsoft-com:office:smarttags" w:element="metricconverter">
        <w:smartTagPr>
          <w:attr w:name="ProductID" w:val="1,34 км"/>
        </w:smartTagPr>
        <w:r>
          <w:t>1,34 км</w:t>
        </w:r>
      </w:smartTag>
      <w:r>
        <w:t xml:space="preserve"> западно-северо-западнее геодезического пункта с отметкой 43,4.</w:t>
      </w:r>
    </w:p>
    <w:p w:rsidR="00FF237D" w:rsidRDefault="00FF237D" w:rsidP="00533AB8">
      <w:pPr>
        <w:pStyle w:val="fn2r"/>
      </w:pPr>
      <w:r>
        <w:t xml:space="preserve">От точки 087-026.011 граница идет в общем западно-северо-западном направлении по руслу реки Большая Сандата на протяжении </w:t>
      </w:r>
      <w:smartTag w:uri="urn:schemas-microsoft-com:office:smarttags" w:element="metricconverter">
        <w:smartTagPr>
          <w:attr w:name="ProductID" w:val="4,25 км"/>
        </w:smartTagPr>
        <w:r>
          <w:t>4,25 км</w:t>
        </w:r>
      </w:smartTag>
      <w:r>
        <w:t xml:space="preserve"> до точки 087-026.012, расположенной на русле реки Большая Сандата, в </w:t>
      </w:r>
      <w:smartTag w:uri="urn:schemas-microsoft-com:office:smarttags" w:element="metricconverter">
        <w:smartTagPr>
          <w:attr w:name="ProductID" w:val="0,67 км"/>
        </w:smartTagPr>
        <w:r>
          <w:t>0,67 км</w:t>
        </w:r>
      </w:smartTag>
      <w:r>
        <w:t xml:space="preserve"> юго-юго-восточнее бассейна, в </w:t>
      </w:r>
      <w:smartTag w:uri="urn:schemas-microsoft-com:office:smarttags" w:element="metricconverter">
        <w:smartTagPr>
          <w:attr w:name="ProductID" w:val="1,41 км"/>
        </w:smartTagPr>
        <w:r>
          <w:t>1,41 км</w:t>
        </w:r>
      </w:smartTag>
      <w:r>
        <w:t xml:space="preserve"> северо-западнее геодезического пункта с отметкой 45,4.</w:t>
      </w:r>
    </w:p>
    <w:p w:rsidR="00FF237D" w:rsidRDefault="00FF237D" w:rsidP="00533AB8">
      <w:pPr>
        <w:pStyle w:val="fn2r"/>
      </w:pPr>
      <w:r>
        <w:t xml:space="preserve">От точки 087-026.012 граница идет в общем южном направлении по полевой дороге вдоль лесополосы, оставляя ее на территории Сальского района, на протяжении </w:t>
      </w:r>
      <w:smartTag w:uri="urn:schemas-microsoft-com:office:smarttags" w:element="metricconverter">
        <w:smartTagPr>
          <w:attr w:name="ProductID" w:val="5,74 км"/>
        </w:smartTagPr>
        <w:r>
          <w:t>5,74 км</w:t>
        </w:r>
      </w:smartTag>
      <w:r>
        <w:t xml:space="preserve"> до точки 087-026.013, расположенной на полевой дороге, в </w:t>
      </w:r>
      <w:smartTag w:uri="urn:schemas-microsoft-com:office:smarttags" w:element="metricconverter">
        <w:smartTagPr>
          <w:attr w:name="ProductID" w:val="1,96 км"/>
        </w:smartTagPr>
        <w:r>
          <w:t>1,96 км</w:t>
        </w:r>
      </w:smartTag>
      <w:r>
        <w:t xml:space="preserve"> северо-западнее плотины, в </w:t>
      </w:r>
      <w:smartTag w:uri="urn:schemas-microsoft-com:office:smarttags" w:element="metricconverter">
        <w:smartTagPr>
          <w:attr w:name="ProductID" w:val="0,28 км"/>
        </w:smartTagPr>
        <w:r>
          <w:t>0,28 км</w:t>
        </w:r>
      </w:smartTag>
      <w:r>
        <w:t xml:space="preserve"> южнее геодезического пункта с отметкой 98,5.</w:t>
      </w:r>
    </w:p>
    <w:p w:rsidR="00FF237D" w:rsidRDefault="00FF237D" w:rsidP="00533AB8">
      <w:pPr>
        <w:pStyle w:val="fn2r"/>
      </w:pPr>
      <w:r>
        <w:t xml:space="preserve">От точки 087-026.013 граница идет по прямой в западном направлении на протяжении </w:t>
      </w:r>
      <w:smartTag w:uri="urn:schemas-microsoft-com:office:smarttags" w:element="metricconverter">
        <w:smartTagPr>
          <w:attr w:name="ProductID" w:val="3,25 км"/>
        </w:smartTagPr>
        <w:r>
          <w:t>3,25 км</w:t>
        </w:r>
      </w:smartTag>
      <w:r>
        <w:t xml:space="preserve"> до точки 087-026.014, расположенной на полевой дороге, в </w:t>
      </w:r>
      <w:smartTag w:uri="urn:schemas-microsoft-com:office:smarttags" w:element="metricconverter">
        <w:smartTagPr>
          <w:attr w:name="ProductID" w:val="1,41 км"/>
        </w:smartTagPr>
        <w:r>
          <w:t>1,41 км</w:t>
        </w:r>
      </w:smartTag>
      <w:r>
        <w:t xml:space="preserve"> юго-восточнее геодезического пункта с отметкой 88,2, в </w:t>
      </w:r>
      <w:smartTag w:uri="urn:schemas-microsoft-com:office:smarttags" w:element="metricconverter">
        <w:smartTagPr>
          <w:attr w:name="ProductID" w:val="3,31 км"/>
        </w:smartTagPr>
        <w:r>
          <w:t>3,31 км</w:t>
        </w:r>
      </w:smartTag>
      <w:r>
        <w:t xml:space="preserve"> западнее геодезического пункта с отметкой 98,5.</w:t>
      </w:r>
    </w:p>
    <w:p w:rsidR="00FF237D" w:rsidRDefault="00FF237D" w:rsidP="00533AB8">
      <w:pPr>
        <w:pStyle w:val="fn2r"/>
      </w:pPr>
      <w:r>
        <w:t xml:space="preserve">От точки 087-026.014 граница идет в общем южном направлении вдоль лесополосы, оставляя ее на территории Песчанокопского района, на протяжении </w:t>
      </w:r>
      <w:smartTag w:uri="urn:schemas-microsoft-com:office:smarttags" w:element="metricconverter">
        <w:smartTagPr>
          <w:attr w:name="ProductID" w:val="2,97 км"/>
        </w:smartTagPr>
        <w:r>
          <w:t>2,97 км</w:t>
        </w:r>
      </w:smartTag>
      <w:r>
        <w:t xml:space="preserve"> до точки 087-026.015, расположенной на полевой дороге, в </w:t>
      </w:r>
      <w:smartTag w:uri="urn:schemas-microsoft-com:office:smarttags" w:element="metricconverter">
        <w:smartTagPr>
          <w:attr w:name="ProductID" w:val="2,96 км"/>
        </w:smartTagPr>
        <w:r>
          <w:t>2,96 км</w:t>
        </w:r>
      </w:smartTag>
      <w:r>
        <w:t xml:space="preserve"> восточно-юго-восточнее геодезического пункта с отметкой 101,5, в </w:t>
      </w:r>
      <w:smartTag w:uri="urn:schemas-microsoft-com:office:smarttags" w:element="metricconverter">
        <w:smartTagPr>
          <w:attr w:name="ProductID" w:val="1,58 км"/>
        </w:smartTagPr>
        <w:r>
          <w:t>1,58 км</w:t>
        </w:r>
      </w:smartTag>
      <w:r>
        <w:t xml:space="preserve"> северо-северо-восточнее кургана высотой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.</w:t>
      </w:r>
    </w:p>
    <w:p w:rsidR="00FF237D" w:rsidRDefault="00FF237D" w:rsidP="00533AB8">
      <w:pPr>
        <w:pStyle w:val="fn2r"/>
      </w:pPr>
      <w:r>
        <w:t xml:space="preserve">От точки 087-026.015 граница идет в общем восточном направлении по полевой дороге вдоль лесополосы, оставляя ее на территории Сальского района, на протяжении </w:t>
      </w:r>
      <w:smartTag w:uri="urn:schemas-microsoft-com:office:smarttags" w:element="metricconverter">
        <w:smartTagPr>
          <w:attr w:name="ProductID" w:val="7,18 км"/>
        </w:smartTagPr>
        <w:r>
          <w:t>7,18 км</w:t>
        </w:r>
      </w:smartTag>
      <w:r>
        <w:t xml:space="preserve"> до точки 087-026.016, расположенной у пересечения полевых дорог, в </w:t>
      </w:r>
      <w:smartTag w:uri="urn:schemas-microsoft-com:office:smarttags" w:element="metricconverter">
        <w:smartTagPr>
          <w:attr w:name="ProductID" w:val="1,08 км"/>
        </w:smartTagPr>
        <w:r>
          <w:t>1,08 км</w:t>
        </w:r>
      </w:smartTag>
      <w:r>
        <w:t xml:space="preserve"> западно-юго-западнее геодезического пункта с отметкой 93,1, в </w:t>
      </w:r>
      <w:smartTag w:uri="urn:schemas-microsoft-com:office:smarttags" w:element="metricconverter">
        <w:smartTagPr>
          <w:attr w:name="ProductID" w:val="3,12 км"/>
        </w:smartTagPr>
        <w:r>
          <w:t>3,12 км</w:t>
        </w:r>
      </w:smartTag>
      <w:r>
        <w:t xml:space="preserve"> восточно-северо-восточнее геодезического пункта с отметкой 110,1.</w:t>
      </w:r>
    </w:p>
    <w:p w:rsidR="00FF237D" w:rsidRDefault="00FF237D" w:rsidP="00533AB8">
      <w:pPr>
        <w:pStyle w:val="fn2r"/>
      </w:pPr>
      <w:r>
        <w:t xml:space="preserve">От точки 087-026.016 граница идет в общем юго-восточном направлении по полевой дороге вдоль лесополосы, оставляя ее на территории Сальского района, на протяжении </w:t>
      </w:r>
      <w:smartTag w:uri="urn:schemas-microsoft-com:office:smarttags" w:element="metricconverter">
        <w:smartTagPr>
          <w:attr w:name="ProductID" w:val="5,74 км"/>
        </w:smartTagPr>
        <w:r>
          <w:t>5,74 км</w:t>
        </w:r>
      </w:smartTag>
      <w:r>
        <w:t xml:space="preserve"> до точки 087-026.017, расположенной у пересечения полевых дорог, в </w:t>
      </w:r>
      <w:smartTag w:uri="urn:schemas-microsoft-com:office:smarttags" w:element="metricconverter">
        <w:smartTagPr>
          <w:attr w:name="ProductID" w:val="1,15 км"/>
        </w:smartTagPr>
        <w:r>
          <w:t>1,15 км</w:t>
        </w:r>
      </w:smartTag>
      <w:r>
        <w:t xml:space="preserve"> юго-юго-западнее геодезического пункта с отметкой 43,7, в </w:t>
      </w:r>
      <w:smartTag w:uri="urn:schemas-microsoft-com:office:smarttags" w:element="metricconverter">
        <w:smartTagPr>
          <w:attr w:name="ProductID" w:val="0,15 км"/>
        </w:smartTagPr>
        <w:r>
          <w:t>0,15 км</w:t>
        </w:r>
      </w:smartTag>
      <w:r>
        <w:t xml:space="preserve"> южнее поворотной опоры линии электропередачи, в </w:t>
      </w:r>
      <w:smartTag w:uri="urn:schemas-microsoft-com:office:smarttags" w:element="metricconverter">
        <w:smartTagPr>
          <w:attr w:name="ProductID" w:val="1,13 км"/>
        </w:smartTagPr>
        <w:r>
          <w:t>1,13 км</w:t>
        </w:r>
      </w:smartTag>
      <w:r>
        <w:t xml:space="preserve"> северо-северо-западнее кургана высотой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.</w:t>
      </w:r>
    </w:p>
    <w:p w:rsidR="00FF237D" w:rsidRDefault="00FF237D" w:rsidP="00533AB8">
      <w:pPr>
        <w:pStyle w:val="fn2r"/>
      </w:pPr>
      <w:r>
        <w:t xml:space="preserve">От точки 087-026.017 граница идет в общем восточном направлении по полевой дороге вдоль лесополосы, оставляя ее на территории Сальского района, на протяжении </w:t>
      </w:r>
      <w:smartTag w:uri="urn:schemas-microsoft-com:office:smarttags" w:element="metricconverter">
        <w:smartTagPr>
          <w:attr w:name="ProductID" w:val="1,28 км"/>
        </w:smartTagPr>
        <w:r>
          <w:t>1,28 км</w:t>
        </w:r>
      </w:smartTag>
      <w:r>
        <w:t xml:space="preserve"> до точки 026.</w:t>
      </w:r>
    </w:p>
    <w:p w:rsidR="00FF237D" w:rsidRDefault="00FF237D" w:rsidP="00533AB8">
      <w:pPr>
        <w:pStyle w:val="fn2r"/>
      </w:pPr>
      <w:r>
        <w:t>По северу - по границе с Песчанокопским районом и Сандатовским сельским поселением, по западу- по границе с Песчанокопским районом, по востоку- по границе с Республикой Калмыкия и Сандатовским сельским поселением, по югу- по границе с Песчанокопским районом и Республикой Калмыкия.</w:t>
      </w:r>
    </w:p>
    <w:p w:rsidR="00FF237D" w:rsidRDefault="00FF237D" w:rsidP="00533AB8">
      <w:pPr>
        <w:pStyle w:val="ListParagraph"/>
        <w:numPr>
          <w:ilvl w:val="0"/>
          <w:numId w:val="2"/>
        </w:numPr>
        <w:spacing w:line="240" w:lineRule="atLeast"/>
        <w:ind w:right="-1"/>
        <w:jc w:val="both"/>
      </w:pPr>
      <w:r>
        <w:t>Разместить данное решение на информационных стендах и официальном Интернет-сайте Администрации Ивановского сельского поселения.</w:t>
      </w:r>
    </w:p>
    <w:p w:rsidR="00FF237D" w:rsidRDefault="00FF237D" w:rsidP="007808A0">
      <w:pPr>
        <w:pStyle w:val="ListParagraph"/>
        <w:spacing w:line="240" w:lineRule="atLeast"/>
        <w:ind w:left="644" w:right="-1"/>
        <w:jc w:val="both"/>
      </w:pPr>
    </w:p>
    <w:p w:rsidR="00FF237D" w:rsidRDefault="00FF237D" w:rsidP="00533AB8">
      <w:pPr>
        <w:pStyle w:val="ListParagraph"/>
        <w:numPr>
          <w:ilvl w:val="0"/>
          <w:numId w:val="2"/>
        </w:numPr>
        <w:spacing w:line="240" w:lineRule="atLeast"/>
        <w:ind w:right="-1"/>
        <w:jc w:val="both"/>
      </w:pPr>
      <w:r w:rsidRPr="007808A0">
        <w:t>Считать  утратившим силу Решение № 8</w:t>
      </w:r>
      <w:r>
        <w:t>2</w:t>
      </w:r>
      <w:r w:rsidRPr="007808A0">
        <w:t xml:space="preserve"> от </w:t>
      </w:r>
      <w:r>
        <w:t>10.09</w:t>
      </w:r>
      <w:r w:rsidRPr="007808A0">
        <w:t xml:space="preserve">.2014 г. "Об установлении границ патрулирования </w:t>
      </w:r>
      <w:r>
        <w:t>Ивановской</w:t>
      </w:r>
      <w:r w:rsidRPr="007808A0">
        <w:t xml:space="preserve"> народной дружины на территории муниципального образования "Ивановское сельское поселение".</w:t>
      </w:r>
    </w:p>
    <w:p w:rsidR="00FF237D" w:rsidRDefault="00FF237D" w:rsidP="007808A0">
      <w:pPr>
        <w:pStyle w:val="ListParagraph"/>
      </w:pPr>
    </w:p>
    <w:p w:rsidR="00FF237D" w:rsidRPr="00533AB8" w:rsidRDefault="00FF237D" w:rsidP="001F6297">
      <w:pPr>
        <w:pStyle w:val="ListParagraph"/>
        <w:numPr>
          <w:ilvl w:val="0"/>
          <w:numId w:val="2"/>
        </w:numPr>
        <w:spacing w:line="240" w:lineRule="atLeast"/>
        <w:ind w:right="-1"/>
        <w:jc w:val="both"/>
      </w:pPr>
      <w:r w:rsidRPr="007808A0">
        <w:t xml:space="preserve"> Контроль за исполнением  данного решения возложить на  постоянную комиссию Собрания депутатов Ивановского сельского поселения </w:t>
      </w:r>
      <w:r>
        <w:t>по охране общественного порядка.</w:t>
      </w:r>
    </w:p>
    <w:p w:rsidR="00FF237D" w:rsidRDefault="00FF237D" w:rsidP="00533AB8">
      <w:pPr>
        <w:jc w:val="both"/>
        <w:rPr>
          <w:bCs/>
        </w:rPr>
      </w:pPr>
      <w:bookmarkStart w:id="0" w:name="_GoBack"/>
      <w:bookmarkEnd w:id="0"/>
    </w:p>
    <w:p w:rsidR="00FF237D" w:rsidRDefault="00FF237D" w:rsidP="00533AB8">
      <w:pPr>
        <w:jc w:val="both"/>
        <w:rPr>
          <w:bCs/>
        </w:rPr>
      </w:pPr>
      <w:r w:rsidRPr="00170988">
        <w:rPr>
          <w:bCs/>
        </w:rPr>
        <w:t xml:space="preserve">Глава </w:t>
      </w:r>
      <w:r w:rsidRPr="00170988">
        <w:t>Ивановского сельского поселения</w:t>
      </w:r>
      <w:r w:rsidRPr="00170988">
        <w:rPr>
          <w:bCs/>
        </w:rPr>
        <w:tab/>
      </w:r>
      <w:r>
        <w:rPr>
          <w:bCs/>
        </w:rPr>
        <w:t xml:space="preserve">                                                      О.В. Безниско</w:t>
      </w:r>
    </w:p>
    <w:p w:rsidR="00FF237D" w:rsidRDefault="00FF237D" w:rsidP="00533AB8">
      <w:pPr>
        <w:jc w:val="both"/>
      </w:pPr>
    </w:p>
    <w:p w:rsidR="00FF237D" w:rsidRDefault="00FF237D" w:rsidP="00932A29">
      <w:pPr>
        <w:ind w:left="357" w:hanging="357"/>
        <w:jc w:val="both"/>
      </w:pPr>
      <w:r w:rsidRPr="00170988">
        <w:t>с.Ивановка</w:t>
      </w:r>
    </w:p>
    <w:p w:rsidR="00FF237D" w:rsidRDefault="00FF237D" w:rsidP="00932A29">
      <w:pPr>
        <w:ind w:left="357" w:hanging="357"/>
        <w:jc w:val="both"/>
      </w:pPr>
      <w:r>
        <w:t xml:space="preserve"> 24.10.2014 года</w:t>
      </w:r>
    </w:p>
    <w:p w:rsidR="00FF237D" w:rsidRPr="001D445D" w:rsidRDefault="00FF237D" w:rsidP="00932A29">
      <w:pPr>
        <w:jc w:val="both"/>
      </w:pPr>
      <w:r>
        <w:t>№ 86</w:t>
      </w:r>
    </w:p>
    <w:sectPr w:rsidR="00FF237D" w:rsidRPr="001D445D" w:rsidSect="00932A29">
      <w:pgSz w:w="11906" w:h="16838"/>
      <w:pgMar w:top="36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090D"/>
    <w:multiLevelType w:val="hybridMultilevel"/>
    <w:tmpl w:val="1AA47B84"/>
    <w:lvl w:ilvl="0" w:tplc="D052836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49173F94"/>
    <w:multiLevelType w:val="hybridMultilevel"/>
    <w:tmpl w:val="19845B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A48"/>
    <w:rsid w:val="000C43FC"/>
    <w:rsid w:val="000D5E20"/>
    <w:rsid w:val="001216E5"/>
    <w:rsid w:val="0014637D"/>
    <w:rsid w:val="00170988"/>
    <w:rsid w:val="001972DB"/>
    <w:rsid w:val="001A0418"/>
    <w:rsid w:val="001A6A68"/>
    <w:rsid w:val="001D445D"/>
    <w:rsid w:val="001D60CA"/>
    <w:rsid w:val="001F6297"/>
    <w:rsid w:val="00212EE7"/>
    <w:rsid w:val="00224A48"/>
    <w:rsid w:val="0024593C"/>
    <w:rsid w:val="00297DBF"/>
    <w:rsid w:val="002A1DC1"/>
    <w:rsid w:val="002B4E4C"/>
    <w:rsid w:val="002C4CE5"/>
    <w:rsid w:val="003122AE"/>
    <w:rsid w:val="00445CB2"/>
    <w:rsid w:val="004609D4"/>
    <w:rsid w:val="00467D76"/>
    <w:rsid w:val="004F68B0"/>
    <w:rsid w:val="005204C9"/>
    <w:rsid w:val="00526772"/>
    <w:rsid w:val="00533AB8"/>
    <w:rsid w:val="00566485"/>
    <w:rsid w:val="005810FF"/>
    <w:rsid w:val="00593718"/>
    <w:rsid w:val="005C4E20"/>
    <w:rsid w:val="005C5162"/>
    <w:rsid w:val="005D299E"/>
    <w:rsid w:val="00670B9D"/>
    <w:rsid w:val="0069163C"/>
    <w:rsid w:val="006B2DDE"/>
    <w:rsid w:val="006D6143"/>
    <w:rsid w:val="006F12DE"/>
    <w:rsid w:val="00712047"/>
    <w:rsid w:val="00771699"/>
    <w:rsid w:val="007738DD"/>
    <w:rsid w:val="007808A0"/>
    <w:rsid w:val="00796317"/>
    <w:rsid w:val="007D4C1D"/>
    <w:rsid w:val="007D5FE7"/>
    <w:rsid w:val="007E5C6C"/>
    <w:rsid w:val="00826327"/>
    <w:rsid w:val="00830901"/>
    <w:rsid w:val="008355EC"/>
    <w:rsid w:val="00877AA8"/>
    <w:rsid w:val="008F342E"/>
    <w:rsid w:val="008F4624"/>
    <w:rsid w:val="00926491"/>
    <w:rsid w:val="00932A29"/>
    <w:rsid w:val="00954900"/>
    <w:rsid w:val="00974E53"/>
    <w:rsid w:val="009850E7"/>
    <w:rsid w:val="00986AD4"/>
    <w:rsid w:val="009F0E6D"/>
    <w:rsid w:val="00A132CD"/>
    <w:rsid w:val="00A377BB"/>
    <w:rsid w:val="00A401F6"/>
    <w:rsid w:val="00A67911"/>
    <w:rsid w:val="00AB4005"/>
    <w:rsid w:val="00AC3635"/>
    <w:rsid w:val="00B54DC2"/>
    <w:rsid w:val="00B65662"/>
    <w:rsid w:val="00BA4DFC"/>
    <w:rsid w:val="00BB0FD0"/>
    <w:rsid w:val="00BD2ACB"/>
    <w:rsid w:val="00C1211E"/>
    <w:rsid w:val="00C155BE"/>
    <w:rsid w:val="00C52B66"/>
    <w:rsid w:val="00C7358C"/>
    <w:rsid w:val="00C834A6"/>
    <w:rsid w:val="00C85588"/>
    <w:rsid w:val="00D0616C"/>
    <w:rsid w:val="00D20407"/>
    <w:rsid w:val="00D233E1"/>
    <w:rsid w:val="00D33551"/>
    <w:rsid w:val="00D4580A"/>
    <w:rsid w:val="00D6330B"/>
    <w:rsid w:val="00D723F0"/>
    <w:rsid w:val="00DD771B"/>
    <w:rsid w:val="00E1183E"/>
    <w:rsid w:val="00E14851"/>
    <w:rsid w:val="00E532FA"/>
    <w:rsid w:val="00EE13DA"/>
    <w:rsid w:val="00EE2C05"/>
    <w:rsid w:val="00EE3200"/>
    <w:rsid w:val="00FB16EF"/>
    <w:rsid w:val="00FC106A"/>
    <w:rsid w:val="00FF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A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224A4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7808A0"/>
    <w:pPr>
      <w:ind w:left="720"/>
      <w:contextualSpacing/>
    </w:pPr>
  </w:style>
  <w:style w:type="paragraph" w:customStyle="1" w:styleId="fn2r">
    <w:name w:val="fn2r"/>
    <w:basedOn w:val="Normal"/>
    <w:uiPriority w:val="99"/>
    <w:rsid w:val="00533AB8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1F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163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</Pages>
  <Words>832</Words>
  <Characters>4749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2014-10-24T09:09:00Z</cp:lastPrinted>
  <dcterms:created xsi:type="dcterms:W3CDTF">2014-09-02T13:10:00Z</dcterms:created>
  <dcterms:modified xsi:type="dcterms:W3CDTF">2014-10-24T09:10:00Z</dcterms:modified>
</cp:coreProperties>
</file>