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E8" w:rsidRPr="00A848E8" w:rsidRDefault="00A848E8" w:rsidP="00A848E8">
      <w:pPr>
        <w:spacing w:after="0" w:line="240" w:lineRule="auto"/>
        <w:jc w:val="center"/>
        <w:rPr>
          <w:rFonts w:ascii="Times New Roman" w:eastAsia="Times New Roman" w:hAnsi="Times New Roman" w:cs="Times New Roman"/>
          <w:sz w:val="24"/>
          <w:szCs w:val="24"/>
          <w:lang w:eastAsia="ru-RU"/>
        </w:rPr>
      </w:pPr>
      <w:r w:rsidRPr="00A848E8">
        <w:rPr>
          <w:rFonts w:ascii="Times New Roman" w:eastAsia="Times New Roman" w:hAnsi="Times New Roman" w:cs="Times New Roman"/>
          <w:sz w:val="24"/>
          <w:szCs w:val="24"/>
          <w:lang w:eastAsia="ru-RU"/>
        </w:rPr>
        <w:t>Российская Федерация</w:t>
      </w:r>
    </w:p>
    <w:p w:rsidR="00A848E8" w:rsidRPr="00A848E8" w:rsidRDefault="00A848E8" w:rsidP="00A848E8">
      <w:pPr>
        <w:spacing w:after="0" w:line="240" w:lineRule="auto"/>
        <w:jc w:val="center"/>
        <w:rPr>
          <w:rFonts w:ascii="Times New Roman" w:eastAsia="Times New Roman" w:hAnsi="Times New Roman" w:cs="Times New Roman"/>
          <w:sz w:val="24"/>
          <w:szCs w:val="24"/>
          <w:lang w:eastAsia="ru-RU"/>
        </w:rPr>
      </w:pPr>
      <w:r w:rsidRPr="00A848E8">
        <w:rPr>
          <w:rFonts w:ascii="Times New Roman" w:eastAsia="Times New Roman" w:hAnsi="Times New Roman" w:cs="Times New Roman"/>
          <w:sz w:val="24"/>
          <w:szCs w:val="24"/>
          <w:lang w:eastAsia="ru-RU"/>
        </w:rPr>
        <w:t>Ростовская область</w:t>
      </w:r>
    </w:p>
    <w:p w:rsidR="00A848E8" w:rsidRPr="00A848E8" w:rsidRDefault="00A848E8" w:rsidP="00A848E8">
      <w:pPr>
        <w:spacing w:after="0" w:line="240" w:lineRule="auto"/>
        <w:jc w:val="center"/>
        <w:rPr>
          <w:rFonts w:ascii="Times New Roman" w:eastAsia="Times New Roman" w:hAnsi="Times New Roman" w:cs="Times New Roman"/>
          <w:sz w:val="24"/>
          <w:szCs w:val="24"/>
          <w:lang w:eastAsia="ru-RU"/>
        </w:rPr>
      </w:pPr>
      <w:r w:rsidRPr="00A848E8">
        <w:rPr>
          <w:rFonts w:ascii="Times New Roman" w:eastAsia="Times New Roman" w:hAnsi="Times New Roman" w:cs="Times New Roman"/>
          <w:sz w:val="24"/>
          <w:szCs w:val="24"/>
          <w:lang w:eastAsia="ru-RU"/>
        </w:rPr>
        <w:t xml:space="preserve"> Сальский район</w:t>
      </w:r>
    </w:p>
    <w:p w:rsidR="00A848E8" w:rsidRPr="00A848E8" w:rsidRDefault="00A848E8" w:rsidP="00A848E8">
      <w:pPr>
        <w:spacing w:after="0" w:line="240" w:lineRule="auto"/>
        <w:jc w:val="center"/>
        <w:rPr>
          <w:rFonts w:ascii="Times New Roman" w:eastAsia="Times New Roman" w:hAnsi="Times New Roman" w:cs="Times New Roman"/>
          <w:b/>
          <w:sz w:val="24"/>
          <w:szCs w:val="24"/>
          <w:lang w:eastAsia="ru-RU"/>
        </w:rPr>
      </w:pPr>
    </w:p>
    <w:p w:rsidR="00A848E8" w:rsidRPr="00A848E8" w:rsidRDefault="00A848E8" w:rsidP="00A848E8">
      <w:pPr>
        <w:spacing w:after="0" w:line="240" w:lineRule="auto"/>
        <w:jc w:val="center"/>
        <w:rPr>
          <w:rFonts w:ascii="Times New Roman" w:eastAsia="Times New Roman" w:hAnsi="Times New Roman" w:cs="Times New Roman"/>
          <w:sz w:val="28"/>
          <w:szCs w:val="28"/>
          <w:lang w:eastAsia="ru-RU"/>
        </w:rPr>
      </w:pPr>
      <w:r w:rsidRPr="00A848E8">
        <w:rPr>
          <w:rFonts w:ascii="Times New Roman" w:eastAsia="Times New Roman" w:hAnsi="Times New Roman" w:cs="Times New Roman"/>
          <w:sz w:val="28"/>
          <w:szCs w:val="28"/>
          <w:lang w:eastAsia="ru-RU"/>
        </w:rPr>
        <w:t>АДМИНИСТРАЦИЯ     ИВАНОВСКОГО    СЕЛЬСКОГО     ПОСЕЛЕНИЯ</w:t>
      </w:r>
    </w:p>
    <w:p w:rsidR="00A848E8" w:rsidRPr="00A848E8" w:rsidRDefault="00A848E8" w:rsidP="00A848E8">
      <w:pPr>
        <w:spacing w:after="0" w:line="240" w:lineRule="auto"/>
        <w:jc w:val="center"/>
        <w:rPr>
          <w:rFonts w:ascii="Times New Roman" w:eastAsia="Times New Roman" w:hAnsi="Times New Roman" w:cs="Times New Roman"/>
          <w:b/>
          <w:sz w:val="40"/>
          <w:szCs w:val="24"/>
          <w:lang w:eastAsia="ru-RU"/>
        </w:rPr>
      </w:pPr>
      <w:r w:rsidRPr="00A848E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79FC4C5" wp14:editId="574C8791">
                <wp:simplePos x="0" y="0"/>
                <wp:positionH relativeFrom="column">
                  <wp:posOffset>-113665</wp:posOffset>
                </wp:positionH>
                <wp:positionV relativeFrom="paragraph">
                  <wp:posOffset>-3810</wp:posOffset>
                </wp:positionV>
                <wp:extent cx="6219825" cy="0"/>
                <wp:effectExtent l="19685" t="24765" r="27940" b="228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cQEw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" strokeweight="3pt"/>
            </w:pict>
          </mc:Fallback>
        </mc:AlternateContent>
      </w:r>
    </w:p>
    <w:p w:rsidR="00A848E8" w:rsidRPr="00A848E8" w:rsidRDefault="00A848E8" w:rsidP="00A848E8">
      <w:pPr>
        <w:keepNext/>
        <w:overflowPunct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A848E8">
        <w:rPr>
          <w:rFonts w:ascii="Times New Roman" w:eastAsia="Times New Roman" w:hAnsi="Times New Roman" w:cs="Times New Roman"/>
          <w:b/>
          <w:sz w:val="28"/>
          <w:szCs w:val="28"/>
          <w:lang w:eastAsia="ru-RU"/>
        </w:rPr>
        <w:t>ПОСТАНОВЛЕНИЕ проект</w:t>
      </w:r>
    </w:p>
    <w:p w:rsidR="00A848E8" w:rsidRPr="00A848E8" w:rsidRDefault="00A848E8" w:rsidP="00A848E8">
      <w:pPr>
        <w:spacing w:after="0" w:line="240" w:lineRule="auto"/>
        <w:jc w:val="center"/>
        <w:rPr>
          <w:rFonts w:ascii="Times New Roman" w:eastAsia="Times New Roman" w:hAnsi="Times New Roman" w:cs="Times New Roman"/>
          <w:b/>
          <w:sz w:val="32"/>
          <w:szCs w:val="24"/>
          <w:lang w:eastAsia="ru-RU"/>
        </w:rPr>
      </w:pPr>
    </w:p>
    <w:p w:rsidR="00A848E8" w:rsidRPr="00A848E8" w:rsidRDefault="00A848E8" w:rsidP="00A848E8">
      <w:pPr>
        <w:spacing w:after="0" w:line="240" w:lineRule="auto"/>
        <w:jc w:val="center"/>
        <w:rPr>
          <w:rFonts w:ascii="Times New Roman" w:eastAsia="Times New Roman" w:hAnsi="Times New Roman" w:cs="Times New Roman"/>
          <w:b/>
          <w:sz w:val="24"/>
          <w:szCs w:val="24"/>
          <w:lang w:eastAsia="ru-RU"/>
        </w:rPr>
      </w:pPr>
      <w:r w:rsidRPr="00A848E8">
        <w:rPr>
          <w:rFonts w:ascii="Times New Roman" w:eastAsia="Times New Roman" w:hAnsi="Times New Roman" w:cs="Times New Roman"/>
          <w:sz w:val="24"/>
          <w:szCs w:val="24"/>
          <w:lang w:eastAsia="ru-RU"/>
        </w:rPr>
        <w:t xml:space="preserve"> .2019 г.</w:t>
      </w:r>
      <w:r w:rsidRPr="00A848E8">
        <w:rPr>
          <w:rFonts w:ascii="Times New Roman" w:eastAsia="Times New Roman" w:hAnsi="Times New Roman" w:cs="Times New Roman"/>
          <w:sz w:val="24"/>
          <w:szCs w:val="24"/>
          <w:lang w:eastAsia="ru-RU"/>
        </w:rPr>
        <w:tab/>
        <w:t xml:space="preserve">                                                                                                </w:t>
      </w:r>
      <w:r w:rsidRPr="00A848E8">
        <w:rPr>
          <w:rFonts w:ascii="Times New Roman" w:eastAsia="Times New Roman" w:hAnsi="Times New Roman" w:cs="Times New Roman"/>
          <w:b/>
          <w:sz w:val="24"/>
          <w:szCs w:val="24"/>
          <w:lang w:eastAsia="ru-RU"/>
        </w:rPr>
        <w:t xml:space="preserve">№  </w:t>
      </w:r>
    </w:p>
    <w:p w:rsidR="00A848E8" w:rsidRPr="00A848E8" w:rsidRDefault="00A848E8" w:rsidP="00A848E8">
      <w:pPr>
        <w:spacing w:after="0" w:line="240" w:lineRule="auto"/>
        <w:jc w:val="center"/>
        <w:rPr>
          <w:rFonts w:ascii="Times New Roman" w:eastAsia="Times New Roman" w:hAnsi="Times New Roman" w:cs="Times New Roman"/>
          <w:sz w:val="24"/>
          <w:szCs w:val="24"/>
          <w:lang w:eastAsia="ru-RU"/>
        </w:rPr>
      </w:pPr>
      <w:proofErr w:type="spellStart"/>
      <w:r w:rsidRPr="00A848E8">
        <w:rPr>
          <w:rFonts w:ascii="Times New Roman" w:eastAsia="Times New Roman" w:hAnsi="Times New Roman" w:cs="Times New Roman"/>
          <w:sz w:val="24"/>
          <w:szCs w:val="24"/>
          <w:lang w:eastAsia="ru-RU"/>
        </w:rPr>
        <w:t>с</w:t>
      </w:r>
      <w:proofErr w:type="gramStart"/>
      <w:r w:rsidRPr="00A848E8">
        <w:rPr>
          <w:rFonts w:ascii="Times New Roman" w:eastAsia="Times New Roman" w:hAnsi="Times New Roman" w:cs="Times New Roman"/>
          <w:sz w:val="24"/>
          <w:szCs w:val="24"/>
          <w:lang w:eastAsia="ru-RU"/>
        </w:rPr>
        <w:t>.И</w:t>
      </w:r>
      <w:proofErr w:type="gramEnd"/>
      <w:r w:rsidRPr="00A848E8">
        <w:rPr>
          <w:rFonts w:ascii="Times New Roman" w:eastAsia="Times New Roman" w:hAnsi="Times New Roman" w:cs="Times New Roman"/>
          <w:sz w:val="24"/>
          <w:szCs w:val="24"/>
          <w:lang w:eastAsia="ru-RU"/>
        </w:rPr>
        <w:t>вановка</w:t>
      </w:r>
      <w:proofErr w:type="spellEnd"/>
    </w:p>
    <w:p w:rsidR="00A848E8" w:rsidRPr="00A848E8" w:rsidRDefault="00A848E8" w:rsidP="00A848E8">
      <w:pPr>
        <w:spacing w:after="0" w:line="240" w:lineRule="auto"/>
        <w:jc w:val="center"/>
        <w:rPr>
          <w:rFonts w:ascii="Times New Roman" w:eastAsia="Times New Roman" w:hAnsi="Times New Roman" w:cs="Times New Roman"/>
          <w:sz w:val="24"/>
          <w:szCs w:val="24"/>
          <w:lang w:eastAsia="ru-RU"/>
        </w:rPr>
      </w:pPr>
    </w:p>
    <w:p w:rsidR="00A848E8" w:rsidRPr="00A848E8" w:rsidRDefault="00A848E8" w:rsidP="00A848E8">
      <w:pPr>
        <w:spacing w:after="0" w:line="240" w:lineRule="auto"/>
        <w:ind w:right="5035" w:firstLine="708"/>
        <w:jc w:val="both"/>
        <w:rPr>
          <w:rFonts w:ascii="Times New Roman" w:eastAsia="Times New Roman" w:hAnsi="Times New Roman" w:cs="Times New Roman"/>
          <w:sz w:val="24"/>
          <w:szCs w:val="24"/>
          <w:lang w:eastAsia="ru-RU"/>
        </w:rPr>
      </w:pPr>
      <w:r w:rsidRPr="00A848E8">
        <w:rPr>
          <w:rFonts w:ascii="Times New Roman" w:eastAsia="Times New Roman" w:hAnsi="Times New Roman" w:cs="Times New Roman"/>
          <w:sz w:val="24"/>
          <w:szCs w:val="24"/>
          <w:lang w:eastAsia="ru-RU"/>
        </w:rPr>
        <w:t xml:space="preserve">«Об утверждении перечня должностных лиц, уполномоченных составлять протоколы об административных правонарушениях в Администрации Ивановского сельского поселения» </w:t>
      </w:r>
    </w:p>
    <w:p w:rsidR="00A848E8" w:rsidRPr="00A848E8" w:rsidRDefault="00A848E8" w:rsidP="00A848E8">
      <w:pPr>
        <w:spacing w:after="0" w:line="240" w:lineRule="auto"/>
        <w:ind w:right="-5"/>
        <w:jc w:val="both"/>
        <w:rPr>
          <w:rFonts w:ascii="Times New Roman" w:eastAsia="Times New Roman" w:hAnsi="Times New Roman" w:cs="Times New Roman"/>
          <w:color w:val="FF0000"/>
          <w:sz w:val="24"/>
          <w:szCs w:val="24"/>
          <w:lang w:eastAsia="ru-RU"/>
        </w:rPr>
      </w:pPr>
    </w:p>
    <w:p w:rsidR="00A848E8" w:rsidRPr="00A848E8" w:rsidRDefault="00A848E8" w:rsidP="00A848E8">
      <w:pPr>
        <w:spacing w:after="0" w:line="240" w:lineRule="auto"/>
        <w:ind w:right="-5" w:firstLine="720"/>
        <w:jc w:val="both"/>
        <w:rPr>
          <w:rFonts w:ascii="Times New Roman" w:eastAsia="Times New Roman" w:hAnsi="Times New Roman" w:cs="Times New Roman"/>
          <w:color w:val="FF0000"/>
          <w:sz w:val="24"/>
          <w:szCs w:val="24"/>
          <w:lang w:eastAsia="ru-RU"/>
        </w:rPr>
      </w:pPr>
    </w:p>
    <w:p w:rsidR="00A848E8" w:rsidRPr="00A848E8" w:rsidRDefault="00A848E8" w:rsidP="00A848E8">
      <w:pPr>
        <w:spacing w:after="0" w:line="240" w:lineRule="auto"/>
        <w:ind w:right="-5" w:firstLine="720"/>
        <w:jc w:val="both"/>
        <w:rPr>
          <w:rFonts w:ascii="Times New Roman" w:eastAsia="Times New Roman" w:hAnsi="Times New Roman" w:cs="Times New Roman"/>
          <w:sz w:val="24"/>
          <w:szCs w:val="24"/>
          <w:lang w:eastAsia="ru-RU"/>
        </w:rPr>
      </w:pPr>
      <w:proofErr w:type="gramStart"/>
      <w:r w:rsidRPr="00A848E8">
        <w:rPr>
          <w:rFonts w:ascii="Times New Roman" w:eastAsia="Times New Roman" w:hAnsi="Times New Roman" w:cs="Times New Roman"/>
          <w:sz w:val="24"/>
          <w:szCs w:val="24"/>
          <w:lang w:eastAsia="ru-RU"/>
        </w:rPr>
        <w:t>В соответствии с Федеральным законом «Об общих принципах организации местного самоуправления в Российской Федерации» от 06.10.2003г. № 131-ФЗ, в целях реализации положений  статьи 11.2 областного закона Ростовской области  от 25.10.2002 года № 273-ЗС «Об административных правонарушениях», устанавливающей полномочия органов местного самоуправления по определению перечня должностных лиц уполномоченных составлять протоколы об административных правонарушениях, и приведения в соответствие действующему законодательству</w:t>
      </w:r>
      <w:proofErr w:type="gramEnd"/>
    </w:p>
    <w:p w:rsidR="00A848E8" w:rsidRPr="00A848E8" w:rsidRDefault="00A848E8" w:rsidP="00A848E8">
      <w:pPr>
        <w:spacing w:after="0" w:line="240" w:lineRule="auto"/>
        <w:ind w:right="-5" w:firstLine="720"/>
        <w:jc w:val="both"/>
        <w:rPr>
          <w:rFonts w:ascii="Times New Roman" w:eastAsia="Times New Roman" w:hAnsi="Times New Roman" w:cs="Times New Roman"/>
          <w:color w:val="FF0000"/>
          <w:sz w:val="24"/>
          <w:szCs w:val="24"/>
          <w:lang w:eastAsia="ru-RU"/>
        </w:rPr>
      </w:pPr>
    </w:p>
    <w:p w:rsidR="00A848E8" w:rsidRPr="00A848E8" w:rsidRDefault="00A848E8" w:rsidP="00A848E8">
      <w:pPr>
        <w:spacing w:after="0" w:line="240" w:lineRule="auto"/>
        <w:ind w:right="-5"/>
        <w:jc w:val="both"/>
        <w:rPr>
          <w:rFonts w:ascii="Times New Roman" w:eastAsia="Times New Roman" w:hAnsi="Times New Roman" w:cs="Times New Roman"/>
          <w:color w:val="FF0000"/>
          <w:sz w:val="24"/>
          <w:szCs w:val="24"/>
          <w:lang w:eastAsia="ru-RU"/>
        </w:rPr>
      </w:pPr>
    </w:p>
    <w:p w:rsidR="00A848E8" w:rsidRPr="00A848E8" w:rsidRDefault="00A848E8" w:rsidP="00A848E8">
      <w:pPr>
        <w:spacing w:after="0" w:line="240" w:lineRule="auto"/>
        <w:ind w:right="-5" w:firstLine="360"/>
        <w:jc w:val="center"/>
        <w:rPr>
          <w:rFonts w:ascii="Times New Roman" w:eastAsia="Times New Roman" w:hAnsi="Times New Roman" w:cs="Times New Roman"/>
          <w:lang w:eastAsia="ru-RU"/>
        </w:rPr>
      </w:pPr>
    </w:p>
    <w:p w:rsidR="00A848E8" w:rsidRPr="00A848E8" w:rsidRDefault="00A848E8" w:rsidP="00A848E8">
      <w:pPr>
        <w:spacing w:after="0" w:line="240" w:lineRule="auto"/>
        <w:ind w:right="-5" w:firstLine="360"/>
        <w:jc w:val="center"/>
        <w:rPr>
          <w:rFonts w:ascii="Times New Roman" w:eastAsia="Times New Roman" w:hAnsi="Times New Roman" w:cs="Times New Roman"/>
          <w:b/>
          <w:lang w:eastAsia="ru-RU"/>
        </w:rPr>
      </w:pPr>
      <w:r w:rsidRPr="00A848E8">
        <w:rPr>
          <w:rFonts w:ascii="Times New Roman" w:eastAsia="Times New Roman" w:hAnsi="Times New Roman" w:cs="Times New Roman"/>
          <w:b/>
          <w:lang w:eastAsia="ru-RU"/>
        </w:rPr>
        <w:t xml:space="preserve">ПОСТАНОВЛЯЕТ: </w:t>
      </w:r>
    </w:p>
    <w:p w:rsidR="00A848E8" w:rsidRPr="00A848E8" w:rsidRDefault="00A848E8" w:rsidP="00A848E8">
      <w:pPr>
        <w:spacing w:after="0" w:line="240" w:lineRule="auto"/>
        <w:ind w:right="-5" w:firstLine="360"/>
        <w:jc w:val="center"/>
        <w:rPr>
          <w:rFonts w:ascii="Times New Roman" w:eastAsia="Times New Roman" w:hAnsi="Times New Roman" w:cs="Times New Roman"/>
          <w:b/>
          <w:sz w:val="24"/>
          <w:szCs w:val="24"/>
          <w:lang w:eastAsia="ru-RU"/>
        </w:rPr>
      </w:pPr>
    </w:p>
    <w:p w:rsidR="00A848E8" w:rsidRPr="00A848E8" w:rsidRDefault="00A848E8" w:rsidP="00A848E8">
      <w:pPr>
        <w:spacing w:after="0" w:line="240" w:lineRule="auto"/>
        <w:ind w:right="-5" w:firstLine="708"/>
        <w:jc w:val="both"/>
        <w:rPr>
          <w:rFonts w:ascii="Times New Roman" w:eastAsia="Times New Roman" w:hAnsi="Times New Roman" w:cs="Times New Roman"/>
          <w:sz w:val="24"/>
          <w:szCs w:val="24"/>
          <w:lang w:eastAsia="ru-RU"/>
        </w:rPr>
      </w:pPr>
      <w:r w:rsidRPr="00A848E8">
        <w:rPr>
          <w:rFonts w:ascii="Times New Roman" w:eastAsia="Times New Roman" w:hAnsi="Times New Roman" w:cs="Times New Roman"/>
          <w:sz w:val="24"/>
          <w:szCs w:val="24"/>
          <w:lang w:eastAsia="ru-RU"/>
        </w:rPr>
        <w:t xml:space="preserve">1. Утвердить перечень должностных лиц, уполномоченных составлять протоколы об административных правонарушениях, в Администрации Ивановского сельского поселения.  (Приложение 1).  </w:t>
      </w:r>
    </w:p>
    <w:p w:rsidR="00A848E8" w:rsidRPr="00A848E8" w:rsidRDefault="00A848E8" w:rsidP="00A848E8">
      <w:pPr>
        <w:spacing w:after="0" w:line="240" w:lineRule="auto"/>
        <w:ind w:right="-5" w:firstLine="720"/>
        <w:jc w:val="both"/>
        <w:rPr>
          <w:rFonts w:ascii="Times New Roman" w:eastAsia="Times New Roman" w:hAnsi="Times New Roman" w:cs="Times New Roman"/>
          <w:sz w:val="24"/>
          <w:szCs w:val="24"/>
          <w:lang w:eastAsia="ru-RU"/>
        </w:rPr>
      </w:pPr>
      <w:r w:rsidRPr="00A848E8">
        <w:rPr>
          <w:rFonts w:ascii="Times New Roman" w:eastAsia="Times New Roman" w:hAnsi="Times New Roman" w:cs="Times New Roman"/>
          <w:sz w:val="24"/>
          <w:szCs w:val="24"/>
          <w:lang w:eastAsia="ru-RU"/>
        </w:rPr>
        <w:t>2. Постановление  Администрации  Ивановского  сельского поселения от 28.05.2019г. № 37, «Об утверждении перечня должностных лиц, уполномоченных составлять протоколы об административных правонарушениях в Администрации Ивановского сельского поселения» -   считать «утратившим силу».</w:t>
      </w:r>
    </w:p>
    <w:p w:rsidR="00A848E8" w:rsidRPr="00A848E8" w:rsidRDefault="00A848E8" w:rsidP="00A848E8">
      <w:pPr>
        <w:spacing w:after="0" w:line="240" w:lineRule="auto"/>
        <w:ind w:right="-5" w:firstLine="720"/>
        <w:jc w:val="both"/>
        <w:rPr>
          <w:rFonts w:ascii="Times New Roman" w:eastAsia="Times New Roman" w:hAnsi="Times New Roman" w:cs="Times New Roman"/>
          <w:sz w:val="24"/>
          <w:szCs w:val="24"/>
          <w:lang w:eastAsia="ru-RU"/>
        </w:rPr>
      </w:pPr>
      <w:r w:rsidRPr="00A848E8">
        <w:rPr>
          <w:rFonts w:ascii="Times New Roman" w:eastAsia="Times New Roman" w:hAnsi="Times New Roman" w:cs="Times New Roman"/>
          <w:sz w:val="24"/>
          <w:szCs w:val="24"/>
          <w:lang w:eastAsia="ru-RU"/>
        </w:rPr>
        <w:t xml:space="preserve">  3.  Обнародовать настоящее постановление  на  информационных  стендах Ивановского сельского поселения, разместить на официальном сайте Администрации Ивановского сельского поселения в сети Интернет.</w:t>
      </w:r>
    </w:p>
    <w:p w:rsidR="00A848E8" w:rsidRPr="00A848E8" w:rsidRDefault="00A848E8" w:rsidP="00A848E8">
      <w:pPr>
        <w:spacing w:after="0" w:line="240" w:lineRule="auto"/>
        <w:ind w:right="-5" w:firstLine="720"/>
        <w:jc w:val="both"/>
        <w:rPr>
          <w:rFonts w:ascii="Times New Roman" w:eastAsia="Times New Roman" w:hAnsi="Times New Roman" w:cs="Times New Roman"/>
          <w:sz w:val="24"/>
          <w:szCs w:val="24"/>
          <w:lang w:eastAsia="ru-RU"/>
        </w:rPr>
      </w:pPr>
      <w:r w:rsidRPr="00A848E8">
        <w:rPr>
          <w:rFonts w:ascii="Times New Roman" w:eastAsia="Times New Roman" w:hAnsi="Times New Roman" w:cs="Times New Roman"/>
          <w:sz w:val="24"/>
          <w:szCs w:val="24"/>
          <w:lang w:eastAsia="ru-RU"/>
        </w:rPr>
        <w:t xml:space="preserve">4. </w:t>
      </w:r>
      <w:proofErr w:type="gramStart"/>
      <w:r w:rsidRPr="00A848E8">
        <w:rPr>
          <w:rFonts w:ascii="Times New Roman" w:eastAsia="Times New Roman" w:hAnsi="Times New Roman" w:cs="Times New Roman"/>
          <w:sz w:val="24"/>
          <w:szCs w:val="24"/>
          <w:lang w:eastAsia="ru-RU"/>
        </w:rPr>
        <w:t>Контроль за</w:t>
      </w:r>
      <w:proofErr w:type="gramEnd"/>
      <w:r w:rsidRPr="00A848E8">
        <w:rPr>
          <w:rFonts w:ascii="Times New Roman" w:eastAsia="Times New Roman" w:hAnsi="Times New Roman" w:cs="Times New Roman"/>
          <w:sz w:val="24"/>
          <w:szCs w:val="24"/>
          <w:lang w:eastAsia="ru-RU"/>
        </w:rPr>
        <w:t xml:space="preserve"> исполнением настоящего постановления возложить на  ведущего специалиста (по вопросам муниципального хозяйства) Мищенко В.В.</w:t>
      </w:r>
    </w:p>
    <w:p w:rsidR="00A848E8" w:rsidRPr="00A848E8" w:rsidRDefault="00A848E8" w:rsidP="00A848E8">
      <w:pPr>
        <w:spacing w:after="0" w:line="240" w:lineRule="auto"/>
        <w:ind w:right="-5" w:firstLine="720"/>
        <w:jc w:val="both"/>
        <w:rPr>
          <w:rFonts w:ascii="Times New Roman" w:eastAsia="Times New Roman" w:hAnsi="Times New Roman" w:cs="Times New Roman"/>
          <w:sz w:val="24"/>
          <w:szCs w:val="24"/>
          <w:lang w:eastAsia="ru-RU"/>
        </w:rPr>
      </w:pPr>
    </w:p>
    <w:p w:rsidR="00A848E8" w:rsidRPr="00A848E8" w:rsidRDefault="00A848E8" w:rsidP="00A848E8">
      <w:pPr>
        <w:spacing w:after="0" w:line="240" w:lineRule="auto"/>
        <w:ind w:right="-5" w:firstLine="708"/>
        <w:jc w:val="both"/>
        <w:rPr>
          <w:rFonts w:ascii="Times New Roman" w:eastAsia="Times New Roman" w:hAnsi="Times New Roman" w:cs="Times New Roman"/>
          <w:sz w:val="24"/>
          <w:szCs w:val="24"/>
          <w:lang w:eastAsia="ru-RU"/>
        </w:rPr>
      </w:pPr>
    </w:p>
    <w:p w:rsidR="00A848E8" w:rsidRPr="00A848E8" w:rsidRDefault="00A848E8" w:rsidP="00A848E8">
      <w:pPr>
        <w:spacing w:after="0" w:line="240" w:lineRule="auto"/>
        <w:jc w:val="both"/>
        <w:rPr>
          <w:rFonts w:ascii="Times New Roman" w:eastAsia="Times New Roman" w:hAnsi="Times New Roman" w:cs="Times New Roman"/>
          <w:sz w:val="24"/>
          <w:szCs w:val="24"/>
          <w:lang w:eastAsia="ru-RU"/>
        </w:rPr>
      </w:pPr>
      <w:r w:rsidRPr="00A848E8">
        <w:rPr>
          <w:rFonts w:ascii="Times New Roman" w:eastAsia="Times New Roman" w:hAnsi="Times New Roman" w:cs="Times New Roman"/>
          <w:sz w:val="24"/>
          <w:szCs w:val="24"/>
          <w:lang w:eastAsia="ru-RU"/>
        </w:rPr>
        <w:t xml:space="preserve">Глава Администрации </w:t>
      </w:r>
    </w:p>
    <w:p w:rsidR="00A848E8" w:rsidRPr="00A848E8" w:rsidRDefault="00A848E8" w:rsidP="00A848E8">
      <w:pPr>
        <w:spacing w:after="0" w:line="240" w:lineRule="auto"/>
        <w:jc w:val="both"/>
        <w:rPr>
          <w:rFonts w:ascii="Times New Roman" w:eastAsia="Times New Roman" w:hAnsi="Times New Roman" w:cs="Times New Roman"/>
          <w:sz w:val="24"/>
          <w:szCs w:val="24"/>
          <w:lang w:eastAsia="ru-RU"/>
        </w:rPr>
      </w:pPr>
      <w:r w:rsidRPr="00A848E8">
        <w:rPr>
          <w:rFonts w:ascii="Times New Roman" w:eastAsia="Times New Roman" w:hAnsi="Times New Roman" w:cs="Times New Roman"/>
          <w:sz w:val="24"/>
          <w:szCs w:val="24"/>
          <w:lang w:eastAsia="ru-RU"/>
        </w:rPr>
        <w:t>Ивановского сельского поселения</w:t>
      </w:r>
      <w:r w:rsidRPr="00A848E8">
        <w:rPr>
          <w:rFonts w:ascii="Times New Roman" w:eastAsia="Times New Roman" w:hAnsi="Times New Roman" w:cs="Times New Roman"/>
          <w:sz w:val="24"/>
          <w:szCs w:val="24"/>
          <w:lang w:eastAsia="ru-RU"/>
        </w:rPr>
        <w:tab/>
      </w:r>
      <w:r w:rsidRPr="00A848E8">
        <w:rPr>
          <w:rFonts w:ascii="Times New Roman" w:eastAsia="Times New Roman" w:hAnsi="Times New Roman" w:cs="Times New Roman"/>
          <w:sz w:val="24"/>
          <w:szCs w:val="24"/>
          <w:lang w:eastAsia="ru-RU"/>
        </w:rPr>
        <w:tab/>
      </w:r>
      <w:r w:rsidRPr="00A848E8">
        <w:rPr>
          <w:rFonts w:ascii="Times New Roman" w:eastAsia="Times New Roman" w:hAnsi="Times New Roman" w:cs="Times New Roman"/>
          <w:sz w:val="24"/>
          <w:szCs w:val="24"/>
          <w:lang w:eastAsia="ru-RU"/>
        </w:rPr>
        <w:tab/>
      </w:r>
      <w:r w:rsidRPr="00A848E8">
        <w:rPr>
          <w:rFonts w:ascii="Times New Roman" w:eastAsia="Times New Roman" w:hAnsi="Times New Roman" w:cs="Times New Roman"/>
          <w:sz w:val="24"/>
          <w:szCs w:val="24"/>
          <w:lang w:eastAsia="ru-RU"/>
        </w:rPr>
        <w:tab/>
        <w:t xml:space="preserve">                               </w:t>
      </w:r>
      <w:proofErr w:type="spellStart"/>
      <w:r w:rsidRPr="00A848E8">
        <w:rPr>
          <w:rFonts w:ascii="Times New Roman" w:eastAsia="Times New Roman" w:hAnsi="Times New Roman" w:cs="Times New Roman"/>
          <w:sz w:val="24"/>
          <w:szCs w:val="24"/>
          <w:lang w:eastAsia="ru-RU"/>
        </w:rPr>
        <w:t>О.В.Безниско</w:t>
      </w:r>
      <w:proofErr w:type="spellEnd"/>
      <w:r w:rsidRPr="00A848E8">
        <w:rPr>
          <w:rFonts w:ascii="Times New Roman" w:eastAsia="Times New Roman" w:hAnsi="Times New Roman" w:cs="Times New Roman"/>
          <w:sz w:val="24"/>
          <w:szCs w:val="24"/>
          <w:lang w:eastAsia="ru-RU"/>
        </w:rPr>
        <w:t xml:space="preserve"> </w:t>
      </w:r>
    </w:p>
    <w:p w:rsidR="00A848E8" w:rsidRPr="00A848E8" w:rsidRDefault="00A848E8" w:rsidP="00A848E8">
      <w:pPr>
        <w:spacing w:after="0" w:line="240" w:lineRule="auto"/>
        <w:rPr>
          <w:rFonts w:ascii="Times New Roman" w:eastAsia="Times New Roman" w:hAnsi="Times New Roman" w:cs="Times New Roman"/>
          <w:sz w:val="24"/>
          <w:szCs w:val="24"/>
          <w:lang w:eastAsia="ru-RU"/>
        </w:rPr>
      </w:pPr>
    </w:p>
    <w:p w:rsidR="00A848E8" w:rsidRPr="00A848E8" w:rsidRDefault="00A848E8" w:rsidP="00A848E8">
      <w:pPr>
        <w:tabs>
          <w:tab w:val="left" w:pos="6180"/>
        </w:tabs>
        <w:spacing w:after="0" w:line="240" w:lineRule="auto"/>
        <w:rPr>
          <w:rFonts w:ascii="Times New Roman" w:eastAsia="Times New Roman" w:hAnsi="Times New Roman" w:cs="Times New Roman"/>
          <w:sz w:val="24"/>
          <w:szCs w:val="24"/>
          <w:lang w:eastAsia="ru-RU"/>
        </w:rPr>
      </w:pPr>
    </w:p>
    <w:p w:rsidR="00A848E8" w:rsidRPr="00A848E8" w:rsidRDefault="00A848E8" w:rsidP="00A848E8">
      <w:pPr>
        <w:tabs>
          <w:tab w:val="left" w:pos="6240"/>
        </w:tabs>
        <w:spacing w:after="0" w:line="240" w:lineRule="auto"/>
        <w:rPr>
          <w:rFonts w:ascii="Times New Roman" w:eastAsia="Times New Roman" w:hAnsi="Times New Roman" w:cs="Times New Roman"/>
          <w:sz w:val="24"/>
          <w:szCs w:val="24"/>
          <w:lang w:eastAsia="ru-RU"/>
        </w:rPr>
      </w:pPr>
    </w:p>
    <w:p w:rsidR="00A848E8" w:rsidRPr="00A848E8" w:rsidRDefault="00A848E8" w:rsidP="00A848E8">
      <w:pPr>
        <w:tabs>
          <w:tab w:val="left" w:pos="360"/>
        </w:tabs>
        <w:spacing w:after="0" w:line="240" w:lineRule="auto"/>
        <w:ind w:right="-5"/>
        <w:jc w:val="both"/>
        <w:rPr>
          <w:rFonts w:ascii="Times New Roman" w:eastAsia="Times New Roman" w:hAnsi="Times New Roman" w:cs="Times New Roman"/>
          <w:sz w:val="16"/>
          <w:szCs w:val="16"/>
          <w:lang w:eastAsia="ru-RU"/>
        </w:rPr>
      </w:pPr>
    </w:p>
    <w:p w:rsidR="00A848E8" w:rsidRPr="00A848E8" w:rsidRDefault="00A848E8" w:rsidP="00A848E8">
      <w:pPr>
        <w:tabs>
          <w:tab w:val="left" w:pos="360"/>
        </w:tabs>
        <w:spacing w:after="0" w:line="240" w:lineRule="auto"/>
        <w:ind w:right="-5"/>
        <w:jc w:val="both"/>
        <w:rPr>
          <w:rFonts w:ascii="Times New Roman" w:eastAsia="Times New Roman" w:hAnsi="Times New Roman" w:cs="Times New Roman"/>
          <w:sz w:val="16"/>
          <w:szCs w:val="16"/>
          <w:lang w:eastAsia="ru-RU"/>
        </w:rPr>
      </w:pPr>
    </w:p>
    <w:p w:rsidR="00A848E8" w:rsidRPr="00A848E8" w:rsidRDefault="00A848E8" w:rsidP="00A848E8">
      <w:pPr>
        <w:tabs>
          <w:tab w:val="left" w:pos="360"/>
        </w:tabs>
        <w:spacing w:after="0" w:line="240" w:lineRule="auto"/>
        <w:ind w:left="360" w:right="-5"/>
        <w:jc w:val="both"/>
        <w:rPr>
          <w:rFonts w:ascii="Times New Roman" w:eastAsia="Times New Roman" w:hAnsi="Times New Roman" w:cs="Times New Roman"/>
          <w:sz w:val="16"/>
          <w:szCs w:val="16"/>
          <w:lang w:eastAsia="ru-RU"/>
        </w:rPr>
      </w:pPr>
      <w:r w:rsidRPr="00A848E8">
        <w:rPr>
          <w:rFonts w:ascii="Times New Roman" w:eastAsia="Times New Roman" w:hAnsi="Times New Roman" w:cs="Times New Roman"/>
          <w:sz w:val="16"/>
          <w:szCs w:val="16"/>
          <w:lang w:eastAsia="ru-RU"/>
        </w:rPr>
        <w:lastRenderedPageBreak/>
        <w:t xml:space="preserve"> </w:t>
      </w:r>
    </w:p>
    <w:tbl>
      <w:tblPr>
        <w:tblW w:w="0" w:type="auto"/>
        <w:tblLook w:val="01E0" w:firstRow="1" w:lastRow="1" w:firstColumn="1" w:lastColumn="1" w:noHBand="0" w:noVBand="0"/>
      </w:tblPr>
      <w:tblGrid>
        <w:gridCol w:w="4785"/>
        <w:gridCol w:w="4786"/>
      </w:tblGrid>
      <w:tr w:rsidR="00A848E8" w:rsidRPr="00A848E8" w:rsidTr="00A848E8">
        <w:tc>
          <w:tcPr>
            <w:tcW w:w="4785" w:type="dxa"/>
          </w:tcPr>
          <w:p w:rsidR="00A848E8" w:rsidRPr="00A848E8" w:rsidRDefault="00A848E8" w:rsidP="00A848E8">
            <w:pPr>
              <w:overflowPunct w:val="0"/>
              <w:autoSpaceDE w:val="0"/>
              <w:autoSpaceDN w:val="0"/>
              <w:adjustRightInd w:val="0"/>
              <w:spacing w:after="0"/>
              <w:textAlignment w:val="baseline"/>
              <w:rPr>
                <w:rFonts w:ascii="Times New Roman" w:eastAsia="Times New Roman" w:hAnsi="Times New Roman" w:cs="Times New Roman"/>
                <w:sz w:val="24"/>
                <w:szCs w:val="24"/>
              </w:rPr>
            </w:pPr>
          </w:p>
          <w:p w:rsidR="00A848E8" w:rsidRPr="00A848E8" w:rsidRDefault="00A848E8" w:rsidP="00A848E8">
            <w:pPr>
              <w:overflowPunct w:val="0"/>
              <w:autoSpaceDE w:val="0"/>
              <w:autoSpaceDN w:val="0"/>
              <w:adjustRightInd w:val="0"/>
              <w:spacing w:after="0"/>
              <w:textAlignment w:val="baseline"/>
              <w:rPr>
                <w:rFonts w:ascii="Times New Roman" w:eastAsia="Times New Roman" w:hAnsi="Times New Roman" w:cs="Times New Roman"/>
                <w:sz w:val="24"/>
                <w:szCs w:val="24"/>
              </w:rPr>
            </w:pPr>
          </w:p>
          <w:p w:rsidR="00A848E8" w:rsidRPr="00A848E8" w:rsidRDefault="00A848E8" w:rsidP="00A848E8">
            <w:pPr>
              <w:overflowPunct w:val="0"/>
              <w:autoSpaceDE w:val="0"/>
              <w:autoSpaceDN w:val="0"/>
              <w:adjustRightInd w:val="0"/>
              <w:spacing w:after="0"/>
              <w:textAlignment w:val="baseline"/>
              <w:rPr>
                <w:rFonts w:ascii="Times New Roman" w:eastAsia="Times New Roman" w:hAnsi="Times New Roman" w:cs="Times New Roman"/>
                <w:sz w:val="24"/>
                <w:szCs w:val="24"/>
              </w:rPr>
            </w:pPr>
          </w:p>
          <w:p w:rsidR="00A848E8" w:rsidRPr="00A848E8" w:rsidRDefault="00A848E8" w:rsidP="00A848E8">
            <w:pPr>
              <w:overflowPunct w:val="0"/>
              <w:autoSpaceDE w:val="0"/>
              <w:autoSpaceDN w:val="0"/>
              <w:adjustRightInd w:val="0"/>
              <w:spacing w:after="0"/>
              <w:textAlignment w:val="baseline"/>
              <w:rPr>
                <w:rFonts w:ascii="Times New Roman" w:eastAsia="Times New Roman" w:hAnsi="Times New Roman" w:cs="Times New Roman"/>
                <w:sz w:val="24"/>
                <w:szCs w:val="24"/>
              </w:rPr>
            </w:pPr>
          </w:p>
        </w:tc>
        <w:tc>
          <w:tcPr>
            <w:tcW w:w="4786" w:type="dxa"/>
          </w:tcPr>
          <w:p w:rsidR="00A848E8" w:rsidRPr="00A848E8" w:rsidRDefault="00A848E8" w:rsidP="00A848E8">
            <w:pPr>
              <w:overflowPunct w:val="0"/>
              <w:autoSpaceDE w:val="0"/>
              <w:autoSpaceDN w:val="0"/>
              <w:adjustRightInd w:val="0"/>
              <w:spacing w:after="0"/>
              <w:textAlignment w:val="baseline"/>
              <w:rPr>
                <w:rFonts w:ascii="Times New Roman" w:eastAsia="Times New Roman" w:hAnsi="Times New Roman" w:cs="Times New Roman"/>
                <w:sz w:val="24"/>
                <w:szCs w:val="24"/>
              </w:rPr>
            </w:pPr>
          </w:p>
          <w:p w:rsidR="00A848E8" w:rsidRPr="00A848E8" w:rsidRDefault="00A848E8" w:rsidP="00A848E8">
            <w:pPr>
              <w:overflowPunct w:val="0"/>
              <w:autoSpaceDE w:val="0"/>
              <w:autoSpaceDN w:val="0"/>
              <w:adjustRightInd w:val="0"/>
              <w:spacing w:after="0"/>
              <w:ind w:firstLine="540"/>
              <w:jc w:val="right"/>
              <w:textAlignment w:val="baseline"/>
              <w:rPr>
                <w:rFonts w:ascii="Times New Roman" w:eastAsia="Times New Roman" w:hAnsi="Times New Roman" w:cs="Times New Roman"/>
                <w:sz w:val="24"/>
                <w:szCs w:val="24"/>
              </w:rPr>
            </w:pPr>
          </w:p>
          <w:p w:rsidR="00A848E8" w:rsidRPr="00A848E8" w:rsidRDefault="00A848E8" w:rsidP="00A848E8">
            <w:pPr>
              <w:overflowPunct w:val="0"/>
              <w:autoSpaceDE w:val="0"/>
              <w:autoSpaceDN w:val="0"/>
              <w:adjustRightInd w:val="0"/>
              <w:spacing w:after="0"/>
              <w:ind w:firstLine="540"/>
              <w:jc w:val="right"/>
              <w:textAlignment w:val="baseline"/>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Приложение 1 </w:t>
            </w:r>
          </w:p>
          <w:p w:rsidR="00A848E8" w:rsidRPr="00A848E8" w:rsidRDefault="00A848E8" w:rsidP="00A848E8">
            <w:pPr>
              <w:overflowPunct w:val="0"/>
              <w:autoSpaceDE w:val="0"/>
              <w:autoSpaceDN w:val="0"/>
              <w:adjustRightInd w:val="0"/>
              <w:spacing w:after="0"/>
              <w:jc w:val="right"/>
              <w:textAlignment w:val="baseline"/>
              <w:outlineLvl w:val="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к постановлению Администрации Ивановского сельского поселения </w:t>
            </w:r>
          </w:p>
          <w:p w:rsidR="00A848E8" w:rsidRPr="00A848E8" w:rsidRDefault="00A848E8" w:rsidP="00A848E8">
            <w:pPr>
              <w:overflowPunct w:val="0"/>
              <w:autoSpaceDE w:val="0"/>
              <w:autoSpaceDN w:val="0"/>
              <w:adjustRightInd w:val="0"/>
              <w:spacing w:after="0"/>
              <w:jc w:val="right"/>
              <w:textAlignment w:val="baseline"/>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от  .2019г. г. №       </w:t>
            </w:r>
          </w:p>
          <w:p w:rsidR="00A848E8" w:rsidRPr="00A848E8" w:rsidRDefault="00A848E8" w:rsidP="00A848E8">
            <w:pPr>
              <w:overflowPunct w:val="0"/>
              <w:autoSpaceDE w:val="0"/>
              <w:autoSpaceDN w:val="0"/>
              <w:adjustRightInd w:val="0"/>
              <w:spacing w:after="0"/>
              <w:textAlignment w:val="baseline"/>
              <w:rPr>
                <w:rFonts w:ascii="Times New Roman" w:eastAsia="Times New Roman" w:hAnsi="Times New Roman" w:cs="Times New Roman"/>
                <w:sz w:val="24"/>
                <w:szCs w:val="24"/>
              </w:rPr>
            </w:pPr>
          </w:p>
        </w:tc>
      </w:tr>
    </w:tbl>
    <w:p w:rsidR="00A848E8" w:rsidRPr="00A848E8" w:rsidRDefault="00A848E8" w:rsidP="00A848E8">
      <w:pPr>
        <w:spacing w:after="0" w:line="240" w:lineRule="auto"/>
        <w:jc w:val="center"/>
        <w:rPr>
          <w:rFonts w:ascii="Times New Roman" w:eastAsia="Times New Roman" w:hAnsi="Times New Roman" w:cs="Times New Roman"/>
          <w:b/>
          <w:sz w:val="24"/>
          <w:szCs w:val="24"/>
          <w:lang w:eastAsia="ru-RU"/>
        </w:rPr>
      </w:pPr>
      <w:r w:rsidRPr="00A848E8">
        <w:rPr>
          <w:rFonts w:ascii="Times New Roman" w:eastAsia="Times New Roman" w:hAnsi="Times New Roman" w:cs="Times New Roman"/>
          <w:b/>
          <w:sz w:val="24"/>
          <w:szCs w:val="24"/>
          <w:lang w:eastAsia="ru-RU"/>
        </w:rPr>
        <w:t>Перечень должностных лиц, уполномоченных составлять протоколы об административных правонарушениях в Администрации Ивановского  сельского  поселения</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0"/>
        <w:gridCol w:w="4840"/>
      </w:tblGrid>
      <w:tr w:rsidR="00A848E8" w:rsidRPr="00A848E8" w:rsidTr="00A848E8">
        <w:tc>
          <w:tcPr>
            <w:tcW w:w="4968"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rPr>
                <w:rFonts w:ascii="Times New Roman" w:eastAsia="Times New Roman" w:hAnsi="Times New Roman" w:cs="Times New Roman"/>
                <w:b/>
                <w:sz w:val="24"/>
                <w:szCs w:val="24"/>
              </w:rPr>
            </w:pPr>
            <w:r w:rsidRPr="00A848E8">
              <w:rPr>
                <w:rFonts w:ascii="Times New Roman" w:eastAsia="Times New Roman" w:hAnsi="Times New Roman" w:cs="Times New Roman"/>
                <w:b/>
                <w:sz w:val="24"/>
                <w:szCs w:val="24"/>
              </w:rPr>
              <w:t>Статья Областного Закона от 25.10.2002г. № 273-ЗС «Об административных правонарушениях»</w:t>
            </w:r>
          </w:p>
          <w:p w:rsidR="00A848E8" w:rsidRPr="00A848E8" w:rsidRDefault="00A848E8" w:rsidP="00A848E8">
            <w:pPr>
              <w:spacing w:after="0"/>
              <w:rPr>
                <w:rFonts w:ascii="Times New Roman" w:eastAsia="Times New Roman" w:hAnsi="Times New Roman" w:cs="Times New Roman"/>
                <w:b/>
                <w:sz w:val="24"/>
                <w:szCs w:val="24"/>
              </w:rPr>
            </w:pPr>
            <w:r w:rsidRPr="00A848E8">
              <w:rPr>
                <w:rFonts w:ascii="Times New Roman" w:eastAsia="Times New Roman" w:hAnsi="Times New Roman" w:cs="Times New Roman"/>
                <w:b/>
                <w:sz w:val="24"/>
                <w:szCs w:val="24"/>
              </w:rPr>
              <w:t xml:space="preserve"> </w:t>
            </w:r>
          </w:p>
        </w:tc>
        <w:tc>
          <w:tcPr>
            <w:tcW w:w="4839" w:type="dxa"/>
            <w:tcBorders>
              <w:top w:val="single" w:sz="4" w:space="0" w:color="auto"/>
              <w:left w:val="single" w:sz="4" w:space="0" w:color="auto"/>
              <w:bottom w:val="single" w:sz="4" w:space="0" w:color="auto"/>
              <w:right w:val="single" w:sz="4" w:space="0" w:color="auto"/>
            </w:tcBorders>
          </w:tcPr>
          <w:p w:rsidR="00A848E8" w:rsidRPr="00A848E8" w:rsidRDefault="00A848E8" w:rsidP="00A848E8">
            <w:pPr>
              <w:spacing w:after="0"/>
              <w:rPr>
                <w:rFonts w:ascii="Times New Roman" w:eastAsia="Times New Roman" w:hAnsi="Times New Roman" w:cs="Times New Roman"/>
                <w:b/>
                <w:sz w:val="24"/>
                <w:szCs w:val="24"/>
              </w:rPr>
            </w:pPr>
            <w:r w:rsidRPr="00A848E8">
              <w:rPr>
                <w:rFonts w:ascii="Times New Roman" w:eastAsia="Times New Roman" w:hAnsi="Times New Roman" w:cs="Times New Roman"/>
                <w:b/>
                <w:sz w:val="24"/>
                <w:szCs w:val="24"/>
              </w:rPr>
              <w:t>Наименование должности лица, уполномоченного составлять протоколы об административных правонарушениях</w:t>
            </w:r>
          </w:p>
          <w:p w:rsidR="00A848E8" w:rsidRPr="00A848E8" w:rsidRDefault="00A848E8" w:rsidP="00A848E8">
            <w:pPr>
              <w:spacing w:after="0"/>
              <w:rPr>
                <w:rFonts w:ascii="Times New Roman" w:eastAsia="Times New Roman" w:hAnsi="Times New Roman" w:cs="Times New Roman"/>
                <w:b/>
                <w:sz w:val="24"/>
                <w:szCs w:val="24"/>
              </w:rPr>
            </w:pP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                                  1</w:t>
            </w: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                                    2</w:t>
            </w: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tcPr>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Ст.2.2 </w:t>
            </w:r>
          </w:p>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Неисполнение  решений, принятых на местных референдумах.</w:t>
            </w:r>
          </w:p>
          <w:p w:rsidR="00A848E8" w:rsidRPr="00A848E8" w:rsidRDefault="00A848E8" w:rsidP="00A848E8">
            <w:pPr>
              <w:spacing w:after="0"/>
              <w:jc w:val="both"/>
              <w:rPr>
                <w:rFonts w:ascii="Times New Roman" w:eastAsia="Times New Roman" w:hAnsi="Times New Roman" w:cs="Times New Roman"/>
                <w:sz w:val="24"/>
                <w:szCs w:val="24"/>
              </w:rPr>
            </w:pP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1.Специалист первой категории (по архивной, кадровой и правовой работе) Администрации Ивановского сельского поселения.</w:t>
            </w: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Ст.2.3 </w:t>
            </w:r>
          </w:p>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Нарушение тишины и покоя граждан.</w:t>
            </w: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proofErr w:type="gramStart"/>
            <w:r w:rsidRPr="00A848E8">
              <w:rPr>
                <w:rFonts w:ascii="Times New Roman" w:eastAsia="Times New Roman" w:hAnsi="Times New Roman" w:cs="Times New Roman"/>
                <w:sz w:val="24"/>
                <w:szCs w:val="24"/>
              </w:rPr>
              <w:t>1.Специалист первой категории ((по чрезвычайным ситуациям и пожарной безопасности (ЧС и ПБ)) Администрации Ивановского сельского поселения.</w:t>
            </w:r>
            <w:proofErr w:type="gramEnd"/>
          </w:p>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2.Ведущий специалист (по  вопросам муниципального  хозяйства) Администрации Ивановского сельского поселения.</w:t>
            </w: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tcPr>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Ст.2.4 </w:t>
            </w:r>
          </w:p>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Нарушение  правил  размещения  и содержания  мест  погребения.</w:t>
            </w:r>
          </w:p>
          <w:p w:rsidR="00A848E8" w:rsidRPr="00A848E8" w:rsidRDefault="00A848E8" w:rsidP="00A848E8">
            <w:pPr>
              <w:spacing w:after="0"/>
              <w:jc w:val="both"/>
              <w:rPr>
                <w:rFonts w:ascii="Times New Roman" w:eastAsia="Times New Roman" w:hAnsi="Times New Roman" w:cs="Times New Roman"/>
                <w:sz w:val="24"/>
                <w:szCs w:val="24"/>
              </w:rPr>
            </w:pP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proofErr w:type="gramStart"/>
            <w:r w:rsidRPr="00A848E8">
              <w:rPr>
                <w:rFonts w:ascii="Times New Roman" w:eastAsia="Times New Roman" w:hAnsi="Times New Roman" w:cs="Times New Roman"/>
                <w:sz w:val="24"/>
                <w:szCs w:val="24"/>
              </w:rPr>
              <w:t>1.Специалист первой категории ((по чрезвычайным ситуациям и пожарной безопасности (ЧС и ПБ)) Администрации Ивановского сельского поселения.</w:t>
            </w:r>
            <w:proofErr w:type="gramEnd"/>
          </w:p>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2.Ведущий специалист (по  вопросам муниципального  хозяйства) Администрации Ивановского сельского поселения.</w:t>
            </w: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Ст.2.5 </w:t>
            </w:r>
          </w:p>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Несоблюдение мер по предупреждению причинения вреда здоровью детей, их физическому, интеллектуальному, психическому, духовному и нравственному развитию.</w:t>
            </w: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proofErr w:type="gramStart"/>
            <w:r w:rsidRPr="00A848E8">
              <w:rPr>
                <w:rFonts w:ascii="Times New Roman" w:eastAsia="Times New Roman" w:hAnsi="Times New Roman" w:cs="Times New Roman"/>
                <w:sz w:val="24"/>
                <w:szCs w:val="24"/>
              </w:rPr>
              <w:t>1.Специалист первой категории ((по чрезвычайным ситуациям и пожарной безопасности (ЧС и ПБ)) Администрации Ивановского сельского поселения.</w:t>
            </w:r>
            <w:proofErr w:type="gramEnd"/>
          </w:p>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2.Ведущий специалист (по  вопросам муниципального  хозяйства) Администрации Ивановского сельского поселения.</w:t>
            </w: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Ст. 2.7 </w:t>
            </w:r>
          </w:p>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Нарушение  правил  охраны  жизни  людей  </w:t>
            </w:r>
            <w:r w:rsidRPr="00A848E8">
              <w:rPr>
                <w:rFonts w:ascii="Times New Roman" w:eastAsia="Times New Roman" w:hAnsi="Times New Roman" w:cs="Times New Roman"/>
                <w:sz w:val="24"/>
                <w:szCs w:val="24"/>
              </w:rPr>
              <w:lastRenderedPageBreak/>
              <w:t>на  водных  объектах.</w:t>
            </w: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proofErr w:type="gramStart"/>
            <w:r w:rsidRPr="00A848E8">
              <w:rPr>
                <w:rFonts w:ascii="Times New Roman" w:eastAsia="Times New Roman" w:hAnsi="Times New Roman" w:cs="Times New Roman"/>
                <w:sz w:val="24"/>
                <w:szCs w:val="24"/>
              </w:rPr>
              <w:lastRenderedPageBreak/>
              <w:t xml:space="preserve">1.Специалист первой категории ((по чрезвычайным ситуациям и пожарной </w:t>
            </w:r>
            <w:r w:rsidRPr="00A848E8">
              <w:rPr>
                <w:rFonts w:ascii="Times New Roman" w:eastAsia="Times New Roman" w:hAnsi="Times New Roman" w:cs="Times New Roman"/>
                <w:sz w:val="24"/>
                <w:szCs w:val="24"/>
              </w:rPr>
              <w:lastRenderedPageBreak/>
              <w:t>безопасности (ЧС и ПБ)) Администрации Ивановского сельского поселения.</w:t>
            </w:r>
            <w:proofErr w:type="gramEnd"/>
          </w:p>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2.Ведущий специалист (по  вопросам муниципального  хозяйства) Администрации Ивановского сельского поселения.</w:t>
            </w: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tcPr>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lastRenderedPageBreak/>
              <w:t xml:space="preserve">Ст. 2.10 Занятие </w:t>
            </w:r>
            <w:proofErr w:type="gramStart"/>
            <w:r w:rsidRPr="00A848E8">
              <w:rPr>
                <w:rFonts w:ascii="Times New Roman" w:eastAsia="Times New Roman" w:hAnsi="Times New Roman" w:cs="Times New Roman"/>
                <w:sz w:val="24"/>
                <w:szCs w:val="24"/>
              </w:rPr>
              <w:t>попрошайничеством</w:t>
            </w:r>
            <w:proofErr w:type="gramEnd"/>
            <w:r w:rsidRPr="00A848E8">
              <w:rPr>
                <w:rFonts w:ascii="Times New Roman" w:eastAsia="Times New Roman" w:hAnsi="Times New Roman" w:cs="Times New Roman"/>
                <w:sz w:val="24"/>
                <w:szCs w:val="24"/>
              </w:rPr>
              <w:t>.</w:t>
            </w:r>
          </w:p>
          <w:p w:rsidR="00A848E8" w:rsidRPr="00A848E8" w:rsidRDefault="00A848E8" w:rsidP="00A848E8">
            <w:pPr>
              <w:spacing w:after="0"/>
              <w:rPr>
                <w:rFonts w:ascii="Times New Roman" w:eastAsia="Times New Roman" w:hAnsi="Times New Roman" w:cs="Times New Roman"/>
                <w:sz w:val="24"/>
                <w:szCs w:val="24"/>
              </w:rPr>
            </w:pPr>
          </w:p>
          <w:p w:rsidR="00A848E8" w:rsidRPr="00A848E8" w:rsidRDefault="00A848E8" w:rsidP="00A848E8">
            <w:pPr>
              <w:spacing w:after="0"/>
              <w:rPr>
                <w:rFonts w:ascii="Times New Roman" w:eastAsia="Times New Roman" w:hAnsi="Times New Roman" w:cs="Times New Roman"/>
                <w:sz w:val="24"/>
                <w:szCs w:val="24"/>
              </w:rPr>
            </w:pP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proofErr w:type="gramStart"/>
            <w:r w:rsidRPr="00A848E8">
              <w:rPr>
                <w:rFonts w:ascii="Times New Roman" w:eastAsia="Times New Roman" w:hAnsi="Times New Roman" w:cs="Times New Roman"/>
                <w:sz w:val="24"/>
                <w:szCs w:val="24"/>
              </w:rPr>
              <w:t>1.Специалист первой категории ((по чрезвычайным ситуациям и пожарной безопасности (ЧС и ПБ)) Администрации Ивановского сельского поселения.</w:t>
            </w:r>
            <w:proofErr w:type="gramEnd"/>
          </w:p>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2.Ведущий специалист (экономист) Администрации Ивановского сельского поселения.</w:t>
            </w: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Ст. 2.12 </w:t>
            </w:r>
          </w:p>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Нарушение установленных областным законом ограничений в сфере использования электронных систем доставки никотина.</w:t>
            </w: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1.Ведущий специалист (экономист) Администрации Ивановского сельского поселения.</w:t>
            </w: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Ст. 3.2. </w:t>
            </w:r>
          </w:p>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Нарушение порядка распоряжения  объектом  нежилого фонда, находящимся в  муниципальной  собственности, и использования  указанного  объекта.</w:t>
            </w: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1.Ведущий специалист (экономист) Администрации Ивановского сельского поселения.</w:t>
            </w:r>
          </w:p>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2.Ведущий специалист (по  вопросам муниципального  хозяйства) Администрации Ивановского сельского поселения.</w:t>
            </w: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Ст.4.1. </w:t>
            </w:r>
          </w:p>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Нарушение правил содержания домашних животных и птицы в городах и других населённых пунктах.</w:t>
            </w: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proofErr w:type="gramStart"/>
            <w:r w:rsidRPr="00A848E8">
              <w:rPr>
                <w:rFonts w:ascii="Times New Roman" w:eastAsia="Times New Roman" w:hAnsi="Times New Roman" w:cs="Times New Roman"/>
                <w:sz w:val="24"/>
                <w:szCs w:val="24"/>
              </w:rPr>
              <w:t>1.Специалист первой категории ((по чрезвычайным ситуациям и пожарной безопасности (ЧС и ПБ)) Администрации Ивановского сельского поселения.</w:t>
            </w:r>
            <w:proofErr w:type="gramEnd"/>
          </w:p>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2.Ведущий специалист (по  вопросам муниципального  хозяйства) Администрации Ивановского сельского поселения.</w:t>
            </w: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Ст. 4.4 </w:t>
            </w:r>
          </w:p>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Нарушение  порядка и правил охраны  зеленых насаждений.</w:t>
            </w: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proofErr w:type="gramStart"/>
            <w:r w:rsidRPr="00A848E8">
              <w:rPr>
                <w:rFonts w:ascii="Times New Roman" w:eastAsia="Times New Roman" w:hAnsi="Times New Roman" w:cs="Times New Roman"/>
                <w:sz w:val="24"/>
                <w:szCs w:val="24"/>
              </w:rPr>
              <w:t>1.Специалист первой категории ((по чрезвычайным ситуациям и пожарной безопасности (ЧС и ПБ)) Администрации Ивановского сельского поселения.</w:t>
            </w:r>
            <w:proofErr w:type="gramEnd"/>
          </w:p>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2.Ведущий специалист (по  вопросам муниципального  хозяйства) Администрации Ивановского сельского поселения.</w:t>
            </w: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tcPr>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Ст.4.5. </w:t>
            </w:r>
          </w:p>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Нарушение  порядка   действий по предотвращению выжигания сухой растительности.</w:t>
            </w:r>
          </w:p>
          <w:p w:rsidR="00A848E8" w:rsidRPr="00A848E8" w:rsidRDefault="00A848E8" w:rsidP="00A848E8">
            <w:pPr>
              <w:spacing w:after="0"/>
              <w:rPr>
                <w:rFonts w:ascii="Times New Roman" w:eastAsia="Times New Roman" w:hAnsi="Times New Roman" w:cs="Times New Roman"/>
                <w:sz w:val="24"/>
                <w:szCs w:val="24"/>
              </w:rPr>
            </w:pP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proofErr w:type="gramStart"/>
            <w:r w:rsidRPr="00A848E8">
              <w:rPr>
                <w:rFonts w:ascii="Times New Roman" w:eastAsia="Times New Roman" w:hAnsi="Times New Roman" w:cs="Times New Roman"/>
                <w:sz w:val="24"/>
                <w:szCs w:val="24"/>
              </w:rPr>
              <w:t>1.Специалист первой категории ((по чрезвычайным ситуациям и пожарной безопасности (ЧС и ПБ)) Администрации Ивановского сельского поселения.</w:t>
            </w:r>
            <w:proofErr w:type="gramEnd"/>
          </w:p>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2.Ведущий специалист (по  вопросам </w:t>
            </w:r>
            <w:r w:rsidRPr="00A848E8">
              <w:rPr>
                <w:rFonts w:ascii="Times New Roman" w:eastAsia="Times New Roman" w:hAnsi="Times New Roman" w:cs="Times New Roman"/>
                <w:sz w:val="24"/>
                <w:szCs w:val="24"/>
              </w:rPr>
              <w:lastRenderedPageBreak/>
              <w:t>муниципального  хозяйства) Администрации Ивановского сельского поселения.</w:t>
            </w: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lastRenderedPageBreak/>
              <w:t>Ч. 1 ст. 4.6. Нарушение правил отлова и содержание безнадзорных животных «Нарушение правил содержания безнадзорных животных, установленных нормативными правовыми актами Ростовской области, если данное деяние не содержит признаков уголовного наказуемого деяния или признаков административных правонарушений, предусмотренных Кодексом Российской Федерации об административных правонарушениях».</w:t>
            </w: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proofErr w:type="gramStart"/>
            <w:r w:rsidRPr="00A848E8">
              <w:rPr>
                <w:rFonts w:ascii="Times New Roman" w:eastAsia="Times New Roman" w:hAnsi="Times New Roman" w:cs="Times New Roman"/>
                <w:sz w:val="24"/>
                <w:szCs w:val="24"/>
              </w:rPr>
              <w:t>1.Специалист первой категории ((по чрезвычайным ситуациям и пожарной безопасности (ЧС и ПБ)) Администрации Ивановского сельского поселения.</w:t>
            </w:r>
            <w:proofErr w:type="gramEnd"/>
          </w:p>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2.Ведущий специалист (по  вопросам муниципального  хозяйства) Администрации Ивановского сельского поселения.</w:t>
            </w: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Ст.5.1.</w:t>
            </w:r>
          </w:p>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 Нарушение правил  благоустройства   территорий поселений и городских  округов. </w:t>
            </w: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proofErr w:type="gramStart"/>
            <w:r w:rsidRPr="00A848E8">
              <w:rPr>
                <w:rFonts w:ascii="Times New Roman" w:eastAsia="Times New Roman" w:hAnsi="Times New Roman" w:cs="Times New Roman"/>
                <w:sz w:val="24"/>
                <w:szCs w:val="24"/>
              </w:rPr>
              <w:t>1.Специалист первой категории ((по чрезвычайным ситуациям и пожарной безопасности (ЧС и ПБ)) Администрации Ивановского сельского поселения.</w:t>
            </w:r>
            <w:proofErr w:type="gramEnd"/>
          </w:p>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2.Ведущий специалист (по  вопросам муниципального  хозяйства) Администрации Ивановского сельского поселения.</w:t>
            </w: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Ст.5.2. </w:t>
            </w:r>
          </w:p>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Нарушение   порядка   участия собственников зданий </w:t>
            </w:r>
            <w:proofErr w:type="gramStart"/>
            <w:r w:rsidRPr="00A848E8">
              <w:rPr>
                <w:rFonts w:ascii="Times New Roman" w:eastAsia="Times New Roman" w:hAnsi="Times New Roman" w:cs="Times New Roman"/>
                <w:sz w:val="24"/>
                <w:szCs w:val="24"/>
              </w:rPr>
              <w:t xml:space="preserve">( </w:t>
            </w:r>
            <w:proofErr w:type="gramEnd"/>
            <w:r w:rsidRPr="00A848E8">
              <w:rPr>
                <w:rFonts w:ascii="Times New Roman" w:eastAsia="Times New Roman" w:hAnsi="Times New Roman" w:cs="Times New Roman"/>
                <w:sz w:val="24"/>
                <w:szCs w:val="24"/>
              </w:rPr>
              <w:t>помещений в них) и сооружений в благоустройстве прилегающих  территорий.</w:t>
            </w: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proofErr w:type="gramStart"/>
            <w:r w:rsidRPr="00A848E8">
              <w:rPr>
                <w:rFonts w:ascii="Times New Roman" w:eastAsia="Times New Roman" w:hAnsi="Times New Roman" w:cs="Times New Roman"/>
                <w:sz w:val="24"/>
                <w:szCs w:val="24"/>
              </w:rPr>
              <w:t>1.Специалист первой категории ((по чрезвычайным ситуациям и пожарной безопасности (ЧС и ПБ)) Администрации Ивановского сельского поселения.</w:t>
            </w:r>
            <w:proofErr w:type="gramEnd"/>
          </w:p>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2.Ведущий специалист (по  вопросам муниципального  хозяйства) Администрации Ивановского сельского поселения.</w:t>
            </w: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Ст. 5.4.</w:t>
            </w:r>
          </w:p>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Размещение информационных материалов вне установленных для этой цели мест.</w:t>
            </w: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proofErr w:type="gramStart"/>
            <w:r w:rsidRPr="00A848E8">
              <w:rPr>
                <w:rFonts w:ascii="Times New Roman" w:eastAsia="Times New Roman" w:hAnsi="Times New Roman" w:cs="Times New Roman"/>
                <w:sz w:val="24"/>
                <w:szCs w:val="24"/>
              </w:rPr>
              <w:t>1.Специалист первой категории ((по чрезвычайным ситуациям и пожарной безопасности (ЧС и ПБ)) Администрации Ивановского сельского поселения.</w:t>
            </w:r>
            <w:proofErr w:type="gramEnd"/>
          </w:p>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2.Ведущий специалист (по  вопросам муниципального  хозяйства) Администрации Ивановского сельского поселения.</w:t>
            </w: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Ст. 5.5.</w:t>
            </w:r>
          </w:p>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Воспрепятствование установке указателей с наименованием улиц и номеров домов (аншлагов).</w:t>
            </w: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proofErr w:type="gramStart"/>
            <w:r w:rsidRPr="00A848E8">
              <w:rPr>
                <w:rFonts w:ascii="Times New Roman" w:eastAsia="Times New Roman" w:hAnsi="Times New Roman" w:cs="Times New Roman"/>
                <w:sz w:val="24"/>
                <w:szCs w:val="24"/>
              </w:rPr>
              <w:t>1.Специалист первой категории ((по чрезвычайным ситуациям и пожарной безопасности (ЧС и ПБ)) Администрации Ивановского сельского поселения.</w:t>
            </w:r>
            <w:proofErr w:type="gramEnd"/>
          </w:p>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2.Ведущий специалист (по  вопросам муниципального  хозяйства) Администрации Ивановского сельского </w:t>
            </w:r>
            <w:r w:rsidRPr="00A848E8">
              <w:rPr>
                <w:rFonts w:ascii="Times New Roman" w:eastAsia="Times New Roman" w:hAnsi="Times New Roman" w:cs="Times New Roman"/>
                <w:sz w:val="24"/>
                <w:szCs w:val="24"/>
              </w:rPr>
              <w:lastRenderedPageBreak/>
              <w:t>поселения.</w:t>
            </w: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lastRenderedPageBreak/>
              <w:t xml:space="preserve">Ст. 6.3. </w:t>
            </w:r>
          </w:p>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Нарушение правил  рационального  использования  земель сельскохозяйственного  назначения.</w:t>
            </w: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1.Ведущий специалист (экономист) Администрации Ивановского сельского поселения.</w:t>
            </w:r>
          </w:p>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2.Ведущий специалист (по  вопросам муниципального  хозяйства) Администрации Ивановского сельского поселения.</w:t>
            </w: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Ст. 6.4. </w:t>
            </w:r>
          </w:p>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Нарушение допустимых нормативов (норм) нагрузки на пастбища</w:t>
            </w: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proofErr w:type="gramStart"/>
            <w:r w:rsidRPr="00A848E8">
              <w:rPr>
                <w:rFonts w:ascii="Times New Roman" w:eastAsia="Times New Roman" w:hAnsi="Times New Roman" w:cs="Times New Roman"/>
                <w:sz w:val="24"/>
                <w:szCs w:val="24"/>
              </w:rPr>
              <w:t>1.Специалист первой категории ((по чрезвычайным ситуациям и пожарной безопасности (ЧС и ПБ)) Администрации Ивановского сельского поселения.</w:t>
            </w:r>
            <w:proofErr w:type="gramEnd"/>
          </w:p>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2.Ведущий специалист (по  вопросам муниципального  хозяйства) Администрации Ивановского сельского поселения.</w:t>
            </w: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tcPr>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Ст.8.1. </w:t>
            </w:r>
          </w:p>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Нарушение правил организации торговли. </w:t>
            </w:r>
          </w:p>
          <w:p w:rsidR="00A848E8" w:rsidRPr="00A848E8" w:rsidRDefault="00A848E8" w:rsidP="00A848E8">
            <w:pPr>
              <w:spacing w:after="0"/>
              <w:rPr>
                <w:rFonts w:ascii="Times New Roman" w:eastAsia="Times New Roman" w:hAnsi="Times New Roman" w:cs="Times New Roman"/>
                <w:sz w:val="24"/>
                <w:szCs w:val="24"/>
              </w:rPr>
            </w:pP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2.Ведущий специалист (экономист) Администрации Ивановского сельского поселения.</w:t>
            </w: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tcPr>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Ст.8.2. </w:t>
            </w:r>
          </w:p>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Торговля в  неустановленных  местах.</w:t>
            </w:r>
          </w:p>
          <w:p w:rsidR="00A848E8" w:rsidRPr="00A848E8" w:rsidRDefault="00A848E8" w:rsidP="00A848E8">
            <w:pPr>
              <w:spacing w:after="0"/>
              <w:jc w:val="both"/>
              <w:rPr>
                <w:rFonts w:ascii="Times New Roman" w:eastAsia="Times New Roman" w:hAnsi="Times New Roman" w:cs="Times New Roman"/>
                <w:color w:val="FF0000"/>
                <w:sz w:val="24"/>
                <w:szCs w:val="24"/>
              </w:rPr>
            </w:pP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1.Ведущий специалист (экономист) Администрации Ивановского сельского поселения.</w:t>
            </w:r>
          </w:p>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2.Ведущий специалист (по  вопросам муниципального  хозяйства) Администрации Ивановского сельского поселения.</w:t>
            </w: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Ст. 8.8. </w:t>
            </w:r>
          </w:p>
          <w:p w:rsidR="00A848E8" w:rsidRPr="00A848E8" w:rsidRDefault="00A848E8" w:rsidP="00A848E8">
            <w:pPr>
              <w:spacing w:after="0"/>
              <w:jc w:val="both"/>
              <w:rPr>
                <w:rFonts w:ascii="Times New Roman" w:eastAsia="Times New Roman" w:hAnsi="Times New Roman" w:cs="Times New Roman"/>
                <w:color w:val="FF0000"/>
                <w:sz w:val="24"/>
                <w:szCs w:val="24"/>
              </w:rPr>
            </w:pPr>
            <w:r w:rsidRPr="00A848E8">
              <w:rPr>
                <w:rFonts w:ascii="Times New Roman" w:eastAsia="Times New Roman" w:hAnsi="Times New Roman" w:cs="Times New Roman"/>
                <w:sz w:val="24"/>
                <w:szCs w:val="24"/>
              </w:rPr>
              <w:t>Нарушение установленных областным законом ограничений в сфере розничной продажи безалкогольных тонизирующих напитков.</w:t>
            </w: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proofErr w:type="gramStart"/>
            <w:r w:rsidRPr="00A848E8">
              <w:rPr>
                <w:rFonts w:ascii="Times New Roman" w:eastAsia="Times New Roman" w:hAnsi="Times New Roman" w:cs="Times New Roman"/>
                <w:sz w:val="24"/>
                <w:szCs w:val="24"/>
              </w:rPr>
              <w:t>1.Специалист первой категории ((по чрезвычайным ситуациям и пожарной безопасности (ЧС и ПБ)) Администрации Ивановского сельского поселения.</w:t>
            </w:r>
            <w:proofErr w:type="gramEnd"/>
          </w:p>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2.Ведущий специалист (экономист) Администрации Ивановского сельского поселения.</w:t>
            </w: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Ст. 8.9.</w:t>
            </w:r>
          </w:p>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Нарушения установленных областным законом ограничений в сфере розничной продажи электронных систем доставки никотина, жидкостей для электронных систем доставки никотина.</w:t>
            </w: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1.Ведущий специалист (экономист) Администрации Ивановского сельского поселения.</w:t>
            </w:r>
          </w:p>
        </w:tc>
      </w:tr>
      <w:tr w:rsidR="00A848E8" w:rsidRPr="00A848E8" w:rsidTr="00A848E8">
        <w:trPr>
          <w:trHeight w:val="309"/>
        </w:trPr>
        <w:tc>
          <w:tcPr>
            <w:tcW w:w="4968"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Ч.2. ст.9.1 </w:t>
            </w:r>
          </w:p>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Предоставление органам местного самоуправления и (или) должностным лицам местного самоуправления заведомо ложной информации, ставшей основанием для принятия ими  решений, в результате  </w:t>
            </w:r>
            <w:r w:rsidRPr="00A848E8">
              <w:rPr>
                <w:rFonts w:ascii="Times New Roman" w:eastAsia="Times New Roman" w:hAnsi="Times New Roman" w:cs="Times New Roman"/>
                <w:sz w:val="24"/>
                <w:szCs w:val="24"/>
              </w:rPr>
              <w:lastRenderedPageBreak/>
              <w:t>которых были нарушены права и свободы граждан, законные  интересы  юридических лиц.</w:t>
            </w: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lastRenderedPageBreak/>
              <w:t>1.Начальник сектора экономики и финансов Администрации Ивановского сельского поселения.</w:t>
            </w:r>
          </w:p>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2.Ведущий специалист по  вопросам муниципального  хозяйства Администрации Ивановского сельского поселения.</w:t>
            </w:r>
          </w:p>
        </w:tc>
      </w:tr>
      <w:tr w:rsidR="00A848E8" w:rsidRPr="00A848E8" w:rsidTr="00A848E8">
        <w:tc>
          <w:tcPr>
            <w:tcW w:w="4968"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lastRenderedPageBreak/>
              <w:t xml:space="preserve">Ст.9.3. </w:t>
            </w:r>
          </w:p>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 xml:space="preserve">Использование официальных символов муниципального образования в нарушение установленных правил. </w:t>
            </w:r>
          </w:p>
        </w:tc>
        <w:tc>
          <w:tcPr>
            <w:tcW w:w="4839" w:type="dxa"/>
            <w:tcBorders>
              <w:top w:val="single" w:sz="4" w:space="0" w:color="auto"/>
              <w:left w:val="single" w:sz="4" w:space="0" w:color="auto"/>
              <w:bottom w:val="single" w:sz="4" w:space="0" w:color="auto"/>
              <w:right w:val="single" w:sz="4" w:space="0" w:color="auto"/>
            </w:tcBorders>
            <w:hideMark/>
          </w:tcPr>
          <w:p w:rsidR="00A848E8" w:rsidRPr="00A848E8" w:rsidRDefault="00A848E8" w:rsidP="00A848E8">
            <w:pPr>
              <w:spacing w:after="0"/>
              <w:jc w:val="both"/>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1.Глава Администрации Ивановского сельского поселения.</w:t>
            </w:r>
          </w:p>
          <w:p w:rsidR="00A848E8" w:rsidRPr="00A848E8" w:rsidRDefault="00A848E8" w:rsidP="00A848E8">
            <w:pPr>
              <w:spacing w:after="0"/>
              <w:rPr>
                <w:rFonts w:ascii="Times New Roman" w:eastAsia="Times New Roman" w:hAnsi="Times New Roman" w:cs="Times New Roman"/>
                <w:sz w:val="24"/>
                <w:szCs w:val="24"/>
              </w:rPr>
            </w:pPr>
            <w:r w:rsidRPr="00A848E8">
              <w:rPr>
                <w:rFonts w:ascii="Times New Roman" w:eastAsia="Times New Roman" w:hAnsi="Times New Roman" w:cs="Times New Roman"/>
                <w:sz w:val="24"/>
                <w:szCs w:val="24"/>
              </w:rPr>
              <w:t>2.Специалист первой категории (по архивной, кадровой и правовой работе) Администрации Ивановского сельского поселения.</w:t>
            </w:r>
          </w:p>
        </w:tc>
      </w:tr>
    </w:tbl>
    <w:p w:rsidR="00A848E8" w:rsidRPr="00A848E8" w:rsidRDefault="00A848E8" w:rsidP="00A848E8">
      <w:pPr>
        <w:spacing w:after="0" w:line="240" w:lineRule="auto"/>
        <w:rPr>
          <w:rFonts w:ascii="Times New Roman" w:eastAsia="Times New Roman" w:hAnsi="Times New Roman" w:cs="Times New Roman"/>
          <w:sz w:val="24"/>
          <w:szCs w:val="24"/>
          <w:lang w:eastAsia="ru-RU"/>
        </w:rPr>
      </w:pPr>
    </w:p>
    <w:p w:rsidR="00A848E8" w:rsidRPr="00A848E8" w:rsidRDefault="00A848E8" w:rsidP="00A848E8">
      <w:pPr>
        <w:spacing w:after="0" w:line="240" w:lineRule="auto"/>
        <w:rPr>
          <w:rFonts w:ascii="Times New Roman" w:eastAsia="Times New Roman" w:hAnsi="Times New Roman" w:cs="Times New Roman"/>
          <w:sz w:val="24"/>
          <w:szCs w:val="24"/>
          <w:lang w:eastAsia="ru-RU"/>
        </w:rPr>
      </w:pPr>
    </w:p>
    <w:p w:rsidR="00A848E8" w:rsidRPr="00A848E8" w:rsidRDefault="00A848E8" w:rsidP="00A848E8">
      <w:pPr>
        <w:spacing w:after="0" w:line="240" w:lineRule="auto"/>
        <w:rPr>
          <w:rFonts w:ascii="Times New Roman" w:eastAsia="Times New Roman" w:hAnsi="Times New Roman" w:cs="Times New Roman"/>
          <w:sz w:val="24"/>
          <w:szCs w:val="24"/>
          <w:lang w:eastAsia="ru-RU"/>
        </w:rPr>
      </w:pPr>
      <w:r w:rsidRPr="00A848E8">
        <w:rPr>
          <w:rFonts w:ascii="Times New Roman" w:eastAsia="Times New Roman" w:hAnsi="Times New Roman" w:cs="Times New Roman"/>
          <w:sz w:val="24"/>
          <w:szCs w:val="24"/>
          <w:lang w:eastAsia="ru-RU"/>
        </w:rPr>
        <w:t xml:space="preserve"> </w:t>
      </w:r>
    </w:p>
    <w:p w:rsidR="00A848E8" w:rsidRPr="00A848E8" w:rsidRDefault="00A848E8" w:rsidP="00A848E8">
      <w:pPr>
        <w:spacing w:after="0" w:line="240" w:lineRule="auto"/>
        <w:ind w:firstLine="708"/>
        <w:rPr>
          <w:rFonts w:ascii="Times New Roman" w:eastAsia="Times New Roman" w:hAnsi="Times New Roman" w:cs="Times New Roman"/>
          <w:sz w:val="24"/>
          <w:szCs w:val="24"/>
          <w:lang w:eastAsia="ru-RU"/>
        </w:rPr>
      </w:pPr>
    </w:p>
    <w:p w:rsidR="00755804" w:rsidRDefault="00755804">
      <w:bookmarkStart w:id="0" w:name="_GoBack"/>
      <w:bookmarkEnd w:id="0"/>
    </w:p>
    <w:sectPr w:rsidR="007558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E8"/>
    <w:rsid w:val="00755804"/>
    <w:rsid w:val="00A84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6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1513</Words>
  <Characters>8630</Characters>
  <Application>Microsoft Office Word</Application>
  <DocSecurity>0</DocSecurity>
  <Lines>71</Lines>
  <Paragraphs>20</Paragraphs>
  <ScaleCrop>false</ScaleCrop>
  <Company>Home</Company>
  <LinksUpToDate>false</LinksUpToDate>
  <CharactersWithSpaces>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2019-09-23T07:48:00Z</dcterms:created>
  <dcterms:modified xsi:type="dcterms:W3CDTF">2019-09-23T07:49:00Z</dcterms:modified>
</cp:coreProperties>
</file>