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7D7" w:rsidRPr="009D588B" w:rsidRDefault="001D606C" w:rsidP="001D606C">
      <w:pPr>
        <w:pStyle w:val="a3"/>
        <w:ind w:left="567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bookmarkStart w:id="0" w:name="sub_1000"/>
      <w:r>
        <w:rPr>
          <w:rFonts w:ascii="Times New Roman" w:hAnsi="Times New Roman" w:cs="Times New Roman"/>
          <w:sz w:val="18"/>
          <w:szCs w:val="18"/>
        </w:rPr>
        <w:t>Приложение</w:t>
      </w:r>
    </w:p>
    <w:p w:rsidR="009D588B" w:rsidRDefault="001D606C" w:rsidP="001D606C">
      <w:pPr>
        <w:pStyle w:val="a3"/>
        <w:ind w:left="567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к постановлению</w:t>
      </w:r>
      <w:r w:rsidR="00A017D7" w:rsidRPr="009D588B">
        <w:rPr>
          <w:rFonts w:ascii="Times New Roman" w:hAnsi="Times New Roman" w:cs="Times New Roman"/>
          <w:sz w:val="18"/>
          <w:szCs w:val="18"/>
        </w:rPr>
        <w:t xml:space="preserve"> </w:t>
      </w:r>
      <w:r w:rsidR="009D588B" w:rsidRPr="009D588B">
        <w:rPr>
          <w:rFonts w:ascii="Times New Roman" w:hAnsi="Times New Roman" w:cs="Times New Roman"/>
          <w:sz w:val="18"/>
          <w:szCs w:val="18"/>
        </w:rPr>
        <w:t xml:space="preserve">№ 91 </w:t>
      </w:r>
    </w:p>
    <w:p w:rsidR="009D588B" w:rsidRDefault="009D588B" w:rsidP="009D588B">
      <w:pPr>
        <w:pStyle w:val="a3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9D588B">
        <w:rPr>
          <w:rFonts w:ascii="Times New Roman" w:hAnsi="Times New Roman" w:cs="Times New Roman"/>
          <w:sz w:val="18"/>
          <w:szCs w:val="18"/>
        </w:rPr>
        <w:t xml:space="preserve">от 01.09.2014г. </w:t>
      </w:r>
    </w:p>
    <w:p w:rsidR="009D588B" w:rsidRDefault="009D588B" w:rsidP="009D588B">
      <w:pPr>
        <w:pStyle w:val="a3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9D588B">
        <w:rPr>
          <w:rFonts w:ascii="Times New Roman" w:hAnsi="Times New Roman" w:cs="Times New Roman"/>
          <w:sz w:val="18"/>
          <w:szCs w:val="18"/>
        </w:rPr>
        <w:t>А</w:t>
      </w:r>
      <w:r w:rsidR="00A017D7" w:rsidRPr="009D588B">
        <w:rPr>
          <w:rFonts w:ascii="Times New Roman" w:hAnsi="Times New Roman" w:cs="Times New Roman"/>
          <w:sz w:val="18"/>
          <w:szCs w:val="18"/>
        </w:rPr>
        <w:t>дминистрации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D588B">
        <w:rPr>
          <w:rFonts w:ascii="Times New Roman" w:hAnsi="Times New Roman" w:cs="Times New Roman"/>
          <w:sz w:val="18"/>
          <w:szCs w:val="18"/>
        </w:rPr>
        <w:t>Ивановского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A017D7" w:rsidRPr="009D588B" w:rsidRDefault="00A017D7" w:rsidP="009D588B">
      <w:pPr>
        <w:pStyle w:val="a3"/>
        <w:ind w:left="5670"/>
        <w:jc w:val="right"/>
        <w:rPr>
          <w:rFonts w:ascii="Times New Roman" w:hAnsi="Times New Roman" w:cs="Times New Roman"/>
          <w:sz w:val="18"/>
          <w:szCs w:val="18"/>
        </w:rPr>
      </w:pPr>
      <w:r w:rsidRPr="009D588B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A017D7" w:rsidRDefault="00A017D7" w:rsidP="00A017D7">
      <w:pPr>
        <w:pStyle w:val="1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9D588B" w:rsidRDefault="009D588B" w:rsidP="009D588B"/>
    <w:p w:rsidR="009D588B" w:rsidRDefault="009D588B" w:rsidP="009D588B"/>
    <w:p w:rsidR="009C5575" w:rsidRPr="009C5575" w:rsidRDefault="00A017D7" w:rsidP="009C5575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C557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</w:p>
    <w:p w:rsidR="00A017D7" w:rsidRPr="009D588B" w:rsidRDefault="001D606C" w:rsidP="009C5575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представления</w:t>
      </w:r>
      <w:r w:rsidR="00A017D7" w:rsidRPr="009D588B">
        <w:rPr>
          <w:rFonts w:ascii="Times New Roman" w:hAnsi="Times New Roman" w:cs="Times New Roman"/>
          <w:b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лицами, замещающими муниципальные должности Ивановского сельского поселения и должности муниципальной службы Ивановского сельского поселения </w:t>
      </w:r>
      <w:r w:rsidR="00A017D7" w:rsidRPr="009D588B">
        <w:rPr>
          <w:rFonts w:ascii="Times New Roman" w:hAnsi="Times New Roman" w:cs="Times New Roman"/>
          <w:b w:val="0"/>
          <w:color w:val="auto"/>
        </w:rPr>
        <w:t>сведений о доходах, расходах, об имуществе и обязател</w:t>
      </w:r>
      <w:r>
        <w:rPr>
          <w:rFonts w:ascii="Times New Roman" w:hAnsi="Times New Roman" w:cs="Times New Roman"/>
          <w:b w:val="0"/>
          <w:color w:val="auto"/>
        </w:rPr>
        <w:t>ьствах имущественного характера</w:t>
      </w:r>
      <w:r w:rsidR="009D588B">
        <w:rPr>
          <w:rFonts w:ascii="Times New Roman" w:hAnsi="Times New Roman" w:cs="Times New Roman"/>
          <w:b w:val="0"/>
          <w:color w:val="auto"/>
        </w:rPr>
        <w:t>.</w:t>
      </w:r>
    </w:p>
    <w:p w:rsidR="00A017D7" w:rsidRPr="00F36462" w:rsidRDefault="00F36462" w:rsidP="00F364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24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E0C3C" w:rsidRPr="00F36462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определяет правила представления лицами, замещающими муниципальные должности Ивановского сельского поселения и должности муниципальной службы Ивановского сельского поселения, включенные в перечень, установленный нормативным правовым актом Администрации Ивановского сельского поселения, сведений о своих </w:t>
      </w:r>
      <w:r w:rsidR="003E0C3C" w:rsidRPr="00F36462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 имущественного характера</w:t>
      </w:r>
      <w:r w:rsidRPr="00F36462">
        <w:rPr>
          <w:rFonts w:ascii="Times New Roman" w:hAnsi="Times New Roman" w:cs="Times New Roman"/>
          <w:sz w:val="24"/>
          <w:szCs w:val="24"/>
        </w:rPr>
        <w:t xml:space="preserve"> своих супруги (супруга) и несовершеннолетних детей представляют сведения по утвержденной Президентом Российской Федерации форме справки.</w:t>
      </w:r>
      <w:proofErr w:type="gramEnd"/>
    </w:p>
    <w:p w:rsidR="00F36462" w:rsidRDefault="00F36462" w:rsidP="00F36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2.</w:t>
      </w:r>
      <w:r w:rsidR="009C5575" w:rsidRPr="009C55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5575">
        <w:rPr>
          <w:rFonts w:ascii="Times New Roman" w:hAnsi="Times New Roman" w:cs="Times New Roman"/>
          <w:color w:val="000000"/>
          <w:sz w:val="24"/>
          <w:szCs w:val="24"/>
        </w:rPr>
        <w:t>Сведения о</w:t>
      </w:r>
      <w:r w:rsidR="009C5575" w:rsidRPr="00F364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5575" w:rsidRPr="00F36462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</w:t>
      </w:r>
      <w:r w:rsidR="009C5575">
        <w:rPr>
          <w:rFonts w:ascii="Times New Roman" w:hAnsi="Times New Roman" w:cs="Times New Roman"/>
          <w:sz w:val="24"/>
          <w:szCs w:val="24"/>
        </w:rPr>
        <w:t xml:space="preserve"> имущественного характера представляются лицами, замещающими муниципальные должности и должности муниципальной службы Ивановского сельского поселения.</w:t>
      </w:r>
    </w:p>
    <w:p w:rsidR="009C5575" w:rsidRDefault="009C5575" w:rsidP="00F36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Сведения о </w:t>
      </w:r>
      <w:r w:rsidRPr="00F36462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представляются ежегодно, не позднее 30 апреля года, следующего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отчетным, по форме согласно приложению к настоящему Порядку</w:t>
      </w:r>
      <w:r w:rsidR="00597362">
        <w:rPr>
          <w:rFonts w:ascii="Times New Roman" w:hAnsi="Times New Roman" w:cs="Times New Roman"/>
          <w:sz w:val="24"/>
          <w:szCs w:val="24"/>
        </w:rPr>
        <w:t>.</w:t>
      </w:r>
    </w:p>
    <w:p w:rsidR="00597362" w:rsidRDefault="00597362" w:rsidP="00F364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 В случае, если лица, указанные в пункте 1 настоящего Порядка, обнаружили, что в представленным ими сведениях о </w:t>
      </w:r>
      <w:r w:rsidRPr="00F36462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не отражены или не полностью отражены какие-либо сведения либо имеются ошибки, они вправе представить уточненные сведения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месяцев после окончания срока, указанного в пункте 3 настоящего Порядка.</w:t>
      </w:r>
    </w:p>
    <w:p w:rsidR="00597362" w:rsidRDefault="00597362" w:rsidP="00F364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5. </w:t>
      </w:r>
      <w:r w:rsidR="008E111D" w:rsidRPr="008E111D">
        <w:rPr>
          <w:rFonts w:ascii="Times New Roman" w:hAnsi="Times New Roman" w:cs="Times New Roman"/>
          <w:color w:val="000000"/>
          <w:sz w:val="24"/>
          <w:szCs w:val="24"/>
        </w:rPr>
        <w:t>В случае непредставления по объективным причинам лицом, замещающим муниципальну</w:t>
      </w:r>
      <w:r w:rsidR="008E111D">
        <w:rPr>
          <w:rFonts w:ascii="Times New Roman" w:hAnsi="Times New Roman" w:cs="Times New Roman"/>
          <w:color w:val="000000"/>
          <w:sz w:val="24"/>
          <w:szCs w:val="24"/>
        </w:rPr>
        <w:t xml:space="preserve">ю должность, сведений о </w:t>
      </w:r>
      <w:r w:rsidR="008E111D" w:rsidRPr="00F36462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</w:t>
      </w:r>
      <w:r w:rsidR="008E111D">
        <w:rPr>
          <w:rFonts w:ascii="Times New Roman" w:hAnsi="Times New Roman" w:cs="Times New Roman"/>
          <w:sz w:val="24"/>
          <w:szCs w:val="24"/>
        </w:rPr>
        <w:t xml:space="preserve"> имущественного характера </w:t>
      </w:r>
      <w:r w:rsidR="008E111D" w:rsidRPr="008E111D">
        <w:rPr>
          <w:rFonts w:ascii="Times New Roman" w:hAnsi="Times New Roman" w:cs="Times New Roman"/>
          <w:color w:val="000000"/>
          <w:sz w:val="24"/>
          <w:szCs w:val="24"/>
        </w:rPr>
        <w:t xml:space="preserve">своих супруги (супруга) и несовершеннолетних детей данный факт подлежит рассмотрению комиссией, созданной </w:t>
      </w:r>
      <w:r w:rsidR="008E111D">
        <w:rPr>
          <w:rFonts w:ascii="Times New Roman" w:hAnsi="Times New Roman" w:cs="Times New Roman"/>
          <w:color w:val="000000"/>
          <w:sz w:val="24"/>
          <w:szCs w:val="24"/>
        </w:rPr>
        <w:t>Ивановского сельского поселения.</w:t>
      </w:r>
    </w:p>
    <w:p w:rsidR="008E111D" w:rsidRDefault="008E111D" w:rsidP="00F364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625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4E6257" w:rsidRPr="004E6257">
        <w:rPr>
          <w:rFonts w:ascii="Times New Roman" w:hAnsi="Times New Roman" w:cs="Times New Roman"/>
          <w:color w:val="000000"/>
          <w:sz w:val="24"/>
          <w:szCs w:val="24"/>
        </w:rPr>
        <w:t>В случае непредставления по объективным причинам лицом, замещающим должность муниципал</w:t>
      </w:r>
      <w:r w:rsidR="004E6257">
        <w:rPr>
          <w:rFonts w:ascii="Times New Roman" w:hAnsi="Times New Roman" w:cs="Times New Roman"/>
          <w:color w:val="000000"/>
          <w:sz w:val="24"/>
          <w:szCs w:val="24"/>
        </w:rPr>
        <w:t xml:space="preserve">ьной службы, сведений о </w:t>
      </w:r>
      <w:r w:rsidR="004E6257" w:rsidRPr="00F36462">
        <w:rPr>
          <w:rFonts w:ascii="Times New Roman" w:hAnsi="Times New Roman" w:cs="Times New Roman"/>
          <w:sz w:val="24"/>
          <w:szCs w:val="24"/>
        </w:rPr>
        <w:t>доходах, расходах, об имуществе и обязательствах</w:t>
      </w:r>
      <w:r w:rsidR="004E6257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  <w:r w:rsidR="004E6257" w:rsidRPr="004E6257">
        <w:rPr>
          <w:rFonts w:ascii="Times New Roman" w:hAnsi="Times New Roman" w:cs="Times New Roman"/>
          <w:color w:val="000000"/>
          <w:sz w:val="24"/>
          <w:szCs w:val="24"/>
        </w:rPr>
        <w:t xml:space="preserve"> своих супруги (супруга) и несовершеннолетних детей данный факт подлежит рассмотрению комиссией по соблюдению требований к служебному поведению муниципальных служащих и урегулированию конфликта интересов Администрации</w:t>
      </w:r>
      <w:r w:rsidR="004E6257">
        <w:rPr>
          <w:rFonts w:ascii="Times New Roman" w:hAnsi="Times New Roman" w:cs="Times New Roman"/>
          <w:color w:val="000000"/>
          <w:sz w:val="24"/>
          <w:szCs w:val="24"/>
        </w:rPr>
        <w:t xml:space="preserve"> Ивановского сельского поселения.</w:t>
      </w:r>
    </w:p>
    <w:p w:rsidR="004E6257" w:rsidRDefault="004E6257" w:rsidP="004E6257">
      <w:pPr>
        <w:pStyle w:val="p1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 xml:space="preserve">            5. </w:t>
      </w:r>
      <w:proofErr w:type="gramStart"/>
      <w:r w:rsidRPr="004E6257">
        <w:rPr>
          <w:color w:val="000000"/>
        </w:rPr>
        <w:t>Ко</w:t>
      </w:r>
      <w:r>
        <w:rPr>
          <w:color w:val="000000"/>
        </w:rPr>
        <w:t>нтроль за соответствием сведений о доходах, расходах, об имуществе и обязательствах имущественного характера</w:t>
      </w:r>
      <w:r w:rsidRPr="004E6257">
        <w:rPr>
          <w:color w:val="000000"/>
        </w:rPr>
        <w:t xml:space="preserve"> лиц, указанных в пункте 1 наст</w:t>
      </w:r>
      <w:r>
        <w:rPr>
          <w:color w:val="000000"/>
        </w:rPr>
        <w:t>оящего Порядка, а также сведений о доходах, расходах, об имуществе и</w:t>
      </w:r>
      <w:r w:rsidR="00AF6536">
        <w:rPr>
          <w:color w:val="000000"/>
        </w:rPr>
        <w:t xml:space="preserve"> обязательствах имущественного характера</w:t>
      </w:r>
      <w:r w:rsidRPr="004E6257">
        <w:rPr>
          <w:color w:val="000000"/>
        </w:rPr>
        <w:t xml:space="preserve"> их супруг (супругов) и несовершеннолетних детей общему доходу данных лиц и их супруг (супругов) за три последних года, предшествующих совершению сделки, осуществляется в порядке, установленном нормативными правовыми актами</w:t>
      </w:r>
      <w:proofErr w:type="gramEnd"/>
      <w:r w:rsidRPr="004E6257">
        <w:rPr>
          <w:color w:val="000000"/>
        </w:rPr>
        <w:t xml:space="preserve"> Российской Федерации и Ростовской области.</w:t>
      </w:r>
    </w:p>
    <w:p w:rsidR="0054794D" w:rsidRDefault="0054794D" w:rsidP="004E6257">
      <w:pPr>
        <w:pStyle w:val="p1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 xml:space="preserve">            6. Сведения о </w:t>
      </w:r>
      <w:r w:rsidRPr="00F36462">
        <w:t>доходах, расходах, об имуществе и</w:t>
      </w:r>
      <w:r>
        <w:t xml:space="preserve"> обязательствах имущественного характера</w:t>
      </w:r>
      <w:r w:rsidRPr="0054794D">
        <w:rPr>
          <w:color w:val="000000"/>
        </w:rPr>
        <w:t xml:space="preserve">, представленные в соответствии с настоящим Порядком, относятся к </w:t>
      </w:r>
      <w:r w:rsidRPr="0054794D">
        <w:rPr>
          <w:color w:val="000000"/>
        </w:rPr>
        <w:lastRenderedPageBreak/>
        <w:t>информации ограниченного доступа, если федеральным законом они не отнесены к сведениям, составляющим государственную тайну.</w:t>
      </w:r>
    </w:p>
    <w:p w:rsidR="00A017D7" w:rsidRPr="009D588B" w:rsidRDefault="00DD4CDC" w:rsidP="00A017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bookmarkEnd w:id="1"/>
      <w:r>
        <w:rPr>
          <w:rFonts w:ascii="Times New Roman" w:hAnsi="Times New Roman" w:cs="Times New Roman"/>
          <w:sz w:val="24"/>
          <w:szCs w:val="24"/>
        </w:rPr>
        <w:t>6</w:t>
      </w:r>
      <w:r w:rsidR="00A017D7" w:rsidRPr="009D588B">
        <w:rPr>
          <w:rFonts w:ascii="Times New Roman" w:hAnsi="Times New Roman" w:cs="Times New Roman"/>
          <w:sz w:val="24"/>
          <w:szCs w:val="24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017D7" w:rsidRPr="009D588B" w:rsidRDefault="0054794D" w:rsidP="00A017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32"/>
      <w:bookmarkEnd w:id="2"/>
      <w:r>
        <w:rPr>
          <w:rFonts w:ascii="Times New Roman" w:hAnsi="Times New Roman" w:cs="Times New Roman"/>
          <w:sz w:val="24"/>
          <w:szCs w:val="24"/>
        </w:rPr>
        <w:t>а</w:t>
      </w:r>
      <w:r w:rsidR="00A017D7" w:rsidRPr="009D588B">
        <w:rPr>
          <w:rFonts w:ascii="Times New Roman" w:hAnsi="Times New Roman" w:cs="Times New Roman"/>
          <w:sz w:val="24"/>
          <w:szCs w:val="24"/>
        </w:rPr>
        <w:t>) персональные данные супруги (супруга), детей и иных членов семьи должностного лица (служащего);</w:t>
      </w:r>
    </w:p>
    <w:p w:rsidR="00A017D7" w:rsidRPr="009D588B" w:rsidRDefault="0054794D" w:rsidP="00A017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33"/>
      <w:bookmarkEnd w:id="3"/>
      <w:r>
        <w:rPr>
          <w:rFonts w:ascii="Times New Roman" w:hAnsi="Times New Roman" w:cs="Times New Roman"/>
          <w:sz w:val="24"/>
          <w:szCs w:val="24"/>
        </w:rPr>
        <w:t>б</w:t>
      </w:r>
      <w:r w:rsidR="00A017D7" w:rsidRPr="009D588B">
        <w:rPr>
          <w:rFonts w:ascii="Times New Roman" w:hAnsi="Times New Roman" w:cs="Times New Roman"/>
          <w:sz w:val="24"/>
          <w:szCs w:val="24"/>
        </w:rPr>
        <w:t>) данные, позволяющие определить место жительства, почтовый адрес, телефон и иные индивидуальные средства коммуникации должностного лица (служащего), его супруги (супруга), детей и иных членов семьи;</w:t>
      </w:r>
    </w:p>
    <w:p w:rsidR="00A017D7" w:rsidRPr="009D588B" w:rsidRDefault="0054794D" w:rsidP="00A017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35"/>
      <w:bookmarkEnd w:id="4"/>
      <w:r>
        <w:rPr>
          <w:rFonts w:ascii="Times New Roman" w:hAnsi="Times New Roman" w:cs="Times New Roman"/>
          <w:sz w:val="24"/>
          <w:szCs w:val="24"/>
        </w:rPr>
        <w:t>г</w:t>
      </w:r>
      <w:r w:rsidR="00A017D7" w:rsidRPr="009D588B">
        <w:rPr>
          <w:rFonts w:ascii="Times New Roman" w:hAnsi="Times New Roman" w:cs="Times New Roman"/>
          <w:sz w:val="24"/>
          <w:szCs w:val="24"/>
        </w:rPr>
        <w:t>) информацию, отнесенную к государственной тайне или являющуюся конфиденциальной.</w:t>
      </w:r>
    </w:p>
    <w:p w:rsidR="00A017D7" w:rsidRPr="009D588B" w:rsidRDefault="00A017D7" w:rsidP="00A017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5"/>
      <w:r w:rsidRPr="009D588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D588B">
        <w:rPr>
          <w:rFonts w:ascii="Times New Roman" w:hAnsi="Times New Roman" w:cs="Times New Roman"/>
          <w:sz w:val="24"/>
          <w:szCs w:val="24"/>
        </w:rPr>
        <w:t>Размещение на официальном сайте сведений о доходах, расходах, об имуществе и обязательствах имущественного характера</w:t>
      </w:r>
      <w:bookmarkStart w:id="7" w:name="sub_1056"/>
      <w:bookmarkEnd w:id="6"/>
      <w:r w:rsidRPr="009D588B">
        <w:rPr>
          <w:rFonts w:ascii="Times New Roman" w:hAnsi="Times New Roman" w:cs="Times New Roman"/>
          <w:sz w:val="24"/>
          <w:szCs w:val="24"/>
        </w:rPr>
        <w:t xml:space="preserve">, представленных лицами, замещающими муниципальные должности, должности муниципальной службы, обеспечивается </w:t>
      </w:r>
      <w:r w:rsidR="006B6F9D" w:rsidRPr="009D588B">
        <w:rPr>
          <w:rFonts w:ascii="Times New Roman" w:hAnsi="Times New Roman" w:cs="Times New Roman"/>
          <w:sz w:val="24"/>
          <w:szCs w:val="24"/>
        </w:rPr>
        <w:t>специалистом ответственным за кадро</w:t>
      </w:r>
      <w:r w:rsidR="00DD4CDC">
        <w:rPr>
          <w:rFonts w:ascii="Times New Roman" w:hAnsi="Times New Roman" w:cs="Times New Roman"/>
          <w:sz w:val="24"/>
          <w:szCs w:val="24"/>
        </w:rPr>
        <w:t>вую работу в администрации Ивановского</w:t>
      </w:r>
      <w:r w:rsidRPr="009D588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DD4CDC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D588B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A017D7" w:rsidRPr="0054794D" w:rsidRDefault="0054794D" w:rsidP="0054794D">
      <w:pPr>
        <w:pStyle w:val="p1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bookmarkStart w:id="8" w:name="sub_1006"/>
      <w:bookmarkEnd w:id="7"/>
      <w:r>
        <w:t xml:space="preserve">           </w:t>
      </w:r>
      <w:r w:rsidR="00A017D7" w:rsidRPr="009D588B">
        <w:t xml:space="preserve">6. </w:t>
      </w:r>
      <w:bookmarkStart w:id="9" w:name="sub_1062"/>
      <w:bookmarkEnd w:id="8"/>
      <w:proofErr w:type="gramStart"/>
      <w:r w:rsidRPr="0054794D">
        <w:rPr>
          <w:color w:val="000000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указанных в пункте 1 настоящего Порядка, и их супруг (супругов) за три последних года, предшествующих совершению сделки, размещаются в информационно-телекоммуникационной сети «Интернет» на</w:t>
      </w:r>
      <w:proofErr w:type="gramEnd"/>
      <w:r w:rsidRPr="0054794D">
        <w:rPr>
          <w:color w:val="000000"/>
        </w:rPr>
        <w:t xml:space="preserve"> официальном </w:t>
      </w:r>
      <w:proofErr w:type="gramStart"/>
      <w:r w:rsidRPr="0054794D">
        <w:rPr>
          <w:color w:val="000000"/>
        </w:rPr>
        <w:t>Интернет-сайт</w:t>
      </w:r>
      <w:r>
        <w:rPr>
          <w:color w:val="000000"/>
        </w:rPr>
        <w:t>е</w:t>
      </w:r>
      <w:proofErr w:type="gramEnd"/>
      <w:r>
        <w:rPr>
          <w:color w:val="000000"/>
        </w:rPr>
        <w:t xml:space="preserve"> Администрации Ивановского сельского поселения</w:t>
      </w:r>
      <w:r w:rsidRPr="0054794D">
        <w:rPr>
          <w:color w:val="000000"/>
        </w:rPr>
        <w:t xml:space="preserve"> и предоставляются для опубликования средствам массовой информации в порядке, установленном нормативными правовыми актами Российской Федерации.</w:t>
      </w:r>
    </w:p>
    <w:p w:rsidR="00A017D7" w:rsidRDefault="00A017D7" w:rsidP="00A017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7"/>
      <w:bookmarkEnd w:id="9"/>
      <w:r w:rsidRPr="009D588B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6B6F9D" w:rsidRPr="009D588B">
        <w:rPr>
          <w:rFonts w:ascii="Times New Roman" w:hAnsi="Times New Roman" w:cs="Times New Roman"/>
          <w:sz w:val="24"/>
          <w:szCs w:val="24"/>
        </w:rPr>
        <w:t>Специалист ответственный за кадровую работу</w:t>
      </w:r>
      <w:r w:rsidR="0054794D">
        <w:rPr>
          <w:rFonts w:ascii="Times New Roman" w:hAnsi="Times New Roman" w:cs="Times New Roman"/>
          <w:sz w:val="24"/>
          <w:szCs w:val="24"/>
        </w:rPr>
        <w:t xml:space="preserve"> в администрации Ивановского</w:t>
      </w:r>
      <w:r w:rsidR="006B6F9D" w:rsidRPr="009D588B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4794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D588B">
        <w:rPr>
          <w:rFonts w:ascii="Times New Roman" w:hAnsi="Times New Roman" w:cs="Times New Roman"/>
          <w:sz w:val="24"/>
          <w:szCs w:val="24"/>
        </w:rPr>
        <w:t>, обеспечивающи</w:t>
      </w:r>
      <w:r w:rsidR="006B6F9D" w:rsidRPr="009D588B">
        <w:rPr>
          <w:rFonts w:ascii="Times New Roman" w:hAnsi="Times New Roman" w:cs="Times New Roman"/>
          <w:sz w:val="24"/>
          <w:szCs w:val="24"/>
        </w:rPr>
        <w:t>й</w:t>
      </w:r>
      <w:r w:rsidRPr="009D588B">
        <w:rPr>
          <w:rFonts w:ascii="Times New Roman" w:hAnsi="Times New Roman" w:cs="Times New Roman"/>
          <w:sz w:val="24"/>
          <w:szCs w:val="24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</w:t>
      </w:r>
      <w:r w:rsidR="006B6F9D" w:rsidRPr="009D588B">
        <w:rPr>
          <w:rFonts w:ascii="Times New Roman" w:hAnsi="Times New Roman" w:cs="Times New Roman"/>
          <w:sz w:val="24"/>
          <w:szCs w:val="24"/>
        </w:rPr>
        <w:t>е</w:t>
      </w:r>
      <w:r w:rsidRPr="009D588B">
        <w:rPr>
          <w:rFonts w:ascii="Times New Roman" w:hAnsi="Times New Roman" w:cs="Times New Roman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AC30E3" w:rsidRDefault="00AC30E3" w:rsidP="00AC30E3">
      <w:pPr>
        <w:pStyle w:val="p1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t xml:space="preserve">            8. </w:t>
      </w:r>
      <w:r w:rsidRPr="00AC30E3">
        <w:rPr>
          <w:color w:val="000000"/>
        </w:rPr>
        <w:t xml:space="preserve">Сведения о </w:t>
      </w:r>
      <w:proofErr w:type="spellStart"/>
      <w:proofErr w:type="gramStart"/>
      <w:r w:rsidR="00C74625" w:rsidRPr="009D588B">
        <w:t>о</w:t>
      </w:r>
      <w:proofErr w:type="spellEnd"/>
      <w:proofErr w:type="gramEnd"/>
      <w:r w:rsidR="00C74625" w:rsidRPr="009D588B">
        <w:t xml:space="preserve"> доходах, расходах, об имуществе и обязательствах имущественного характера </w:t>
      </w:r>
      <w:r w:rsidRPr="00AC30E3">
        <w:rPr>
          <w:color w:val="000000"/>
        </w:rPr>
        <w:t>приобщаются к личному делу лица, их представившего в соответствии с настоящим Порядком.</w:t>
      </w:r>
    </w:p>
    <w:p w:rsidR="00AC30E3" w:rsidRDefault="00AC30E3" w:rsidP="00AC30E3">
      <w:pPr>
        <w:pStyle w:val="p11"/>
        <w:shd w:val="clear" w:color="auto" w:fill="FFFFFF"/>
        <w:spacing w:before="99" w:beforeAutospacing="0" w:after="99" w:afterAutospacing="0"/>
        <w:jc w:val="both"/>
        <w:rPr>
          <w:color w:val="000000"/>
        </w:rPr>
      </w:pPr>
      <w:r>
        <w:rPr>
          <w:color w:val="000000"/>
        </w:rPr>
        <w:t xml:space="preserve">            9. </w:t>
      </w:r>
      <w:r w:rsidRPr="00AC30E3">
        <w:rPr>
          <w:color w:val="000000"/>
        </w:rPr>
        <w:t>В случае непредставления или представления неполных или недосто</w:t>
      </w:r>
      <w:r w:rsidR="00C74625">
        <w:rPr>
          <w:color w:val="000000"/>
        </w:rPr>
        <w:t xml:space="preserve">верных сведений о </w:t>
      </w:r>
      <w:proofErr w:type="gramStart"/>
      <w:r w:rsidR="00C74625">
        <w:rPr>
          <w:color w:val="000000"/>
        </w:rPr>
        <w:t>своих</w:t>
      </w:r>
      <w:proofErr w:type="gramEnd"/>
      <w:r w:rsidR="00C74625">
        <w:rPr>
          <w:color w:val="000000"/>
        </w:rPr>
        <w:t xml:space="preserve"> </w:t>
      </w:r>
      <w:r w:rsidR="00C74625" w:rsidRPr="009D588B">
        <w:t>о доходах, расходах, об имуществе и обязательствах имущественного характера</w:t>
      </w:r>
      <w:r w:rsidR="00C74625">
        <w:t>,</w:t>
      </w:r>
      <w:r w:rsidRPr="00AC30E3">
        <w:rPr>
          <w:color w:val="000000"/>
        </w:rPr>
        <w:t xml:space="preserve"> либо непредставления или представления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лица, указанные в пункте 1 настоящего Порядка, несут ответственность в соответствии с законодательством Российской Федерации.</w:t>
      </w:r>
    </w:p>
    <w:p w:rsidR="00C74625" w:rsidRDefault="00C74625" w:rsidP="00AC30E3">
      <w:pPr>
        <w:pStyle w:val="p11"/>
        <w:shd w:val="clear" w:color="auto" w:fill="FFFFFF"/>
        <w:spacing w:before="99" w:beforeAutospacing="0" w:after="99" w:afterAutospacing="0"/>
        <w:jc w:val="both"/>
        <w:rPr>
          <w:color w:val="000000"/>
        </w:rPr>
      </w:pPr>
    </w:p>
    <w:p w:rsidR="00C74625" w:rsidRDefault="00C74625" w:rsidP="00AC30E3">
      <w:pPr>
        <w:pStyle w:val="p11"/>
        <w:shd w:val="clear" w:color="auto" w:fill="FFFFFF"/>
        <w:spacing w:before="99" w:beforeAutospacing="0" w:after="99" w:afterAutospacing="0"/>
        <w:jc w:val="both"/>
        <w:rPr>
          <w:color w:val="000000"/>
        </w:rPr>
      </w:pPr>
    </w:p>
    <w:p w:rsidR="00C74625" w:rsidRDefault="00C74625" w:rsidP="00AC30E3">
      <w:pPr>
        <w:pStyle w:val="p11"/>
        <w:shd w:val="clear" w:color="auto" w:fill="FFFFFF"/>
        <w:spacing w:before="99" w:beforeAutospacing="0" w:after="99" w:afterAutospacing="0"/>
        <w:jc w:val="both"/>
        <w:rPr>
          <w:color w:val="000000"/>
        </w:rPr>
      </w:pPr>
    </w:p>
    <w:p w:rsidR="00C74625" w:rsidRDefault="00C74625" w:rsidP="00AC30E3">
      <w:pPr>
        <w:pStyle w:val="p11"/>
        <w:shd w:val="clear" w:color="auto" w:fill="FFFFFF"/>
        <w:spacing w:before="99" w:beforeAutospacing="0" w:after="99" w:afterAutospacing="0"/>
        <w:jc w:val="both"/>
        <w:rPr>
          <w:color w:val="000000"/>
        </w:rPr>
      </w:pPr>
    </w:p>
    <w:p w:rsidR="00C74625" w:rsidRPr="00AC30E3" w:rsidRDefault="00C74625" w:rsidP="00AC30E3">
      <w:pPr>
        <w:pStyle w:val="p11"/>
        <w:shd w:val="clear" w:color="auto" w:fill="FFFFFF"/>
        <w:spacing w:before="99" w:beforeAutospacing="0" w:after="99" w:afterAutospacing="0"/>
        <w:jc w:val="both"/>
        <w:rPr>
          <w:color w:val="000000"/>
        </w:rPr>
      </w:pPr>
    </w:p>
    <w:p w:rsidR="00AC30E3" w:rsidRPr="00C74625" w:rsidRDefault="00C74625" w:rsidP="00C74625">
      <w:pPr>
        <w:pStyle w:val="a7"/>
        <w:rPr>
          <w:rFonts w:ascii="Times New Roman" w:hAnsi="Times New Roman" w:cs="Times New Roman"/>
          <w:sz w:val="24"/>
          <w:szCs w:val="24"/>
        </w:rPr>
      </w:pPr>
      <w:r w:rsidRPr="00C7462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bookmarkEnd w:id="10"/>
    <w:p w:rsidR="00C74625" w:rsidRPr="00C74625" w:rsidRDefault="00C74625" w:rsidP="00C74625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C74625">
        <w:rPr>
          <w:rFonts w:ascii="Times New Roman" w:hAnsi="Times New Roman" w:cs="Times New Roman"/>
          <w:color w:val="000000"/>
          <w:sz w:val="24"/>
          <w:szCs w:val="24"/>
        </w:rPr>
        <w:t>к Порядку представления лицами, замещающими</w:t>
      </w:r>
    </w:p>
    <w:p w:rsidR="00C74625" w:rsidRPr="00C74625" w:rsidRDefault="00C74625" w:rsidP="00C74625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C74625">
        <w:rPr>
          <w:rFonts w:ascii="Times New Roman" w:hAnsi="Times New Roman" w:cs="Times New Roman"/>
          <w:color w:val="000000"/>
          <w:sz w:val="24"/>
          <w:szCs w:val="24"/>
        </w:rPr>
        <w:t>муниципальные должности и должности</w:t>
      </w:r>
    </w:p>
    <w:p w:rsidR="00D245D8" w:rsidRDefault="00C74625" w:rsidP="00C74625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C74625">
        <w:rPr>
          <w:rFonts w:ascii="Times New Roman" w:hAnsi="Times New Roman" w:cs="Times New Roman"/>
          <w:color w:val="000000"/>
          <w:sz w:val="24"/>
          <w:szCs w:val="24"/>
        </w:rPr>
        <w:t>муницип</w:t>
      </w:r>
      <w:r w:rsidR="00D245D8">
        <w:rPr>
          <w:rFonts w:ascii="Times New Roman" w:hAnsi="Times New Roman" w:cs="Times New Roman"/>
          <w:color w:val="000000"/>
          <w:sz w:val="24"/>
          <w:szCs w:val="24"/>
        </w:rPr>
        <w:t xml:space="preserve">альной службы </w:t>
      </w:r>
      <w:proofErr w:type="gramStart"/>
      <w:r w:rsidR="00D245D8">
        <w:rPr>
          <w:rFonts w:ascii="Times New Roman" w:hAnsi="Times New Roman" w:cs="Times New Roman"/>
          <w:color w:val="000000"/>
          <w:sz w:val="24"/>
          <w:szCs w:val="24"/>
        </w:rPr>
        <w:t>Ивановского</w:t>
      </w:r>
      <w:proofErr w:type="gramEnd"/>
      <w:r w:rsidR="00D245D8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</w:p>
    <w:p w:rsidR="00C74625" w:rsidRPr="00C74625" w:rsidRDefault="00D245D8" w:rsidP="00C74625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proofErr w:type="gramStart"/>
      <w:r w:rsidR="00C7462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74625" w:rsidRPr="00C7462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C74625">
        <w:rPr>
          <w:rFonts w:ascii="Times New Roman" w:hAnsi="Times New Roman" w:cs="Times New Roman"/>
          <w:color w:val="000000"/>
          <w:sz w:val="24"/>
          <w:szCs w:val="24"/>
        </w:rPr>
        <w:t>ведений</w:t>
      </w:r>
      <w:proofErr w:type="spellEnd"/>
      <w:r w:rsidR="00C74625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C74625" w:rsidRPr="009D588B">
        <w:rPr>
          <w:rFonts w:ascii="Times New Roman" w:hAnsi="Times New Roman" w:cs="Times New Roman"/>
          <w:sz w:val="24"/>
          <w:szCs w:val="24"/>
        </w:rPr>
        <w:t xml:space="preserve"> доходах, расходах, об имуществе </w:t>
      </w:r>
    </w:p>
    <w:p w:rsidR="00C74625" w:rsidRPr="00C74625" w:rsidRDefault="00C74625" w:rsidP="00C74625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9D588B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9D588B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9D588B"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4625" w:rsidRDefault="00C74625" w:rsidP="00A017D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0A62" w:rsidRDefault="00650A62" w:rsidP="00650A62">
      <w:pPr>
        <w:pStyle w:val="ConsPlusNonformat"/>
        <w:jc w:val="center"/>
      </w:pPr>
    </w:p>
    <w:p w:rsidR="00650A62" w:rsidRDefault="00650A62" w:rsidP="00650A62">
      <w:pPr>
        <w:pStyle w:val="ConsPlusNonformat"/>
        <w:jc w:val="center"/>
      </w:pPr>
    </w:p>
    <w:p w:rsidR="00A017D7" w:rsidRPr="00036DA2" w:rsidRDefault="00D245D8" w:rsidP="00650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DA2">
        <w:rPr>
          <w:rFonts w:ascii="Times New Roman" w:hAnsi="Times New Roman" w:cs="Times New Roman"/>
          <w:sz w:val="24"/>
          <w:szCs w:val="24"/>
        </w:rPr>
        <w:t>СПРАВКА</w:t>
      </w:r>
    </w:p>
    <w:p w:rsidR="00D245D8" w:rsidRPr="00036DA2" w:rsidRDefault="00D245D8" w:rsidP="00650A6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6DA2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5E16D1" w:rsidRPr="00036DA2" w:rsidRDefault="00D245D8" w:rsidP="00D245D8">
      <w:pPr>
        <w:pStyle w:val="a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6DA2">
        <w:rPr>
          <w:rFonts w:ascii="Times New Roman" w:hAnsi="Times New Roman" w:cs="Times New Roman"/>
          <w:color w:val="000000"/>
          <w:sz w:val="24"/>
          <w:szCs w:val="24"/>
        </w:rPr>
        <w:t xml:space="preserve">лицами, замещающими муниципальные должности и должности муниципальной службы </w:t>
      </w:r>
      <w:proofErr w:type="gramStart"/>
      <w:r w:rsidRPr="00036DA2">
        <w:rPr>
          <w:rFonts w:ascii="Times New Roman" w:hAnsi="Times New Roman" w:cs="Times New Roman"/>
          <w:color w:val="000000"/>
          <w:sz w:val="24"/>
          <w:szCs w:val="24"/>
        </w:rPr>
        <w:t>Ивановского</w:t>
      </w:r>
      <w:proofErr w:type="gramEnd"/>
      <w:r w:rsidRPr="00036DA2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5E16D1" w:rsidRPr="00036DA2" w:rsidRDefault="00650A62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</w:t>
      </w:r>
      <w:r w:rsidR="005E16D1" w:rsidRPr="00036DA2">
        <w:rPr>
          <w:rFonts w:ascii="Times New Roman" w:hAnsi="Times New Roman" w:cs="Times New Roman"/>
        </w:rPr>
        <w:t>В ____________________________________</w:t>
      </w:r>
      <w:r w:rsidRPr="00036DA2">
        <w:rPr>
          <w:rFonts w:ascii="Times New Roman" w:hAnsi="Times New Roman" w:cs="Times New Roman"/>
        </w:rPr>
        <w:t>_______________________________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 </w:t>
      </w:r>
      <w:proofErr w:type="gramStart"/>
      <w:r w:rsidRPr="00036DA2">
        <w:rPr>
          <w:rFonts w:ascii="Times New Roman" w:hAnsi="Times New Roman" w:cs="Times New Roman"/>
        </w:rPr>
        <w:t>(указывается наименование кадрового</w:t>
      </w:r>
      <w:r w:rsidR="00650A62" w:rsidRPr="00036DA2">
        <w:rPr>
          <w:rFonts w:ascii="Times New Roman" w:hAnsi="Times New Roman" w:cs="Times New Roman"/>
        </w:rPr>
        <w:t xml:space="preserve"> </w:t>
      </w:r>
      <w:r w:rsidRPr="00036DA2">
        <w:rPr>
          <w:rFonts w:ascii="Times New Roman" w:hAnsi="Times New Roman" w:cs="Times New Roman"/>
        </w:rPr>
        <w:t>подразделения федерального</w:t>
      </w:r>
      <w:proofErr w:type="gramEnd"/>
    </w:p>
    <w:p w:rsidR="005E16D1" w:rsidRPr="00036DA2" w:rsidRDefault="00650A62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  </w:t>
      </w:r>
      <w:r w:rsidR="005E16D1" w:rsidRPr="00036DA2">
        <w:rPr>
          <w:rFonts w:ascii="Times New Roman" w:hAnsi="Times New Roman" w:cs="Times New Roman"/>
        </w:rPr>
        <w:t>государственного органа, иног</w:t>
      </w:r>
      <w:r w:rsidRPr="00036DA2">
        <w:rPr>
          <w:rFonts w:ascii="Times New Roman" w:hAnsi="Times New Roman" w:cs="Times New Roman"/>
        </w:rPr>
        <w:t xml:space="preserve">о </w:t>
      </w:r>
      <w:r w:rsidR="005E16D1" w:rsidRPr="00036DA2">
        <w:rPr>
          <w:rFonts w:ascii="Times New Roman" w:hAnsi="Times New Roman" w:cs="Times New Roman"/>
        </w:rPr>
        <w:t>органа или организации)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11" w:name="Par71"/>
      <w:bookmarkEnd w:id="11"/>
      <w:r w:rsidRPr="00036DA2">
        <w:rPr>
          <w:rFonts w:ascii="Times New Roman" w:hAnsi="Times New Roman" w:cs="Times New Roman"/>
        </w:rPr>
        <w:t xml:space="preserve">                                СПРАВКА </w:t>
      </w:r>
      <w:hyperlink w:anchor="Par605" w:tooltip="Ссылка на текущий документ" w:history="1">
        <w:r w:rsidRPr="00036DA2">
          <w:rPr>
            <w:rFonts w:ascii="Times New Roman" w:hAnsi="Times New Roman" w:cs="Times New Roman"/>
            <w:color w:val="0000FF"/>
          </w:rPr>
          <w:t>&lt;1&gt;</w:t>
        </w:r>
      </w:hyperlink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      о доходах, расходах, об имуществе и обязательствах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                 имущественного характера </w:t>
      </w:r>
      <w:hyperlink w:anchor="Par606" w:tooltip="Ссылка на текущий документ" w:history="1">
        <w:r w:rsidRPr="00036DA2">
          <w:rPr>
            <w:rFonts w:ascii="Times New Roman" w:hAnsi="Times New Roman" w:cs="Times New Roman"/>
            <w:color w:val="0000FF"/>
          </w:rPr>
          <w:t>&lt;2&gt;</w:t>
        </w:r>
      </w:hyperlink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Я, ____________________________________________________________________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__________________________________________________________________________,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</w:t>
      </w:r>
      <w:proofErr w:type="gramStart"/>
      <w:r w:rsidRPr="00036DA2">
        <w:rPr>
          <w:rFonts w:ascii="Times New Roman" w:hAnsi="Times New Roman" w:cs="Times New Roman"/>
        </w:rPr>
        <w:t>(фамилия, имя, отчество, дата рождения, серия и номер паспорта,</w:t>
      </w:r>
      <w:proofErr w:type="gramEnd"/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            дата выдачи и орган, выдавший паспорт)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___________________________________________________________________________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___________________________________________________________________________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__________________________________________________________________________,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</w:t>
      </w:r>
      <w:proofErr w:type="gramStart"/>
      <w:r w:rsidRPr="00036DA2">
        <w:rPr>
          <w:rFonts w:ascii="Times New Roman" w:hAnsi="Times New Roman" w:cs="Times New Roman"/>
        </w:rPr>
        <w:t>(место работы (службы), занимаемая (замещаемая) должность; в случае</w:t>
      </w:r>
      <w:proofErr w:type="gramEnd"/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отсутствия основного места работы (службы) - род занятий; должность,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  на </w:t>
      </w:r>
      <w:proofErr w:type="gramStart"/>
      <w:r w:rsidRPr="00036DA2">
        <w:rPr>
          <w:rFonts w:ascii="Times New Roman" w:hAnsi="Times New Roman" w:cs="Times New Roman"/>
        </w:rPr>
        <w:t>замещение</w:t>
      </w:r>
      <w:proofErr w:type="gramEnd"/>
      <w:r w:rsidRPr="00036DA2">
        <w:rPr>
          <w:rFonts w:ascii="Times New Roman" w:hAnsi="Times New Roman" w:cs="Times New Roman"/>
        </w:rPr>
        <w:t xml:space="preserve"> которой претен</w:t>
      </w:r>
      <w:r w:rsidR="00650A62" w:rsidRPr="00036DA2">
        <w:rPr>
          <w:rFonts w:ascii="Times New Roman" w:hAnsi="Times New Roman" w:cs="Times New Roman"/>
        </w:rPr>
        <w:t>дует гражданин (если применимо)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proofErr w:type="gramStart"/>
      <w:r w:rsidRPr="00036DA2">
        <w:rPr>
          <w:rFonts w:ascii="Times New Roman" w:hAnsi="Times New Roman" w:cs="Times New Roman"/>
        </w:rPr>
        <w:t>зарегистрированный</w:t>
      </w:r>
      <w:proofErr w:type="gramEnd"/>
      <w:r w:rsidRPr="00036DA2">
        <w:rPr>
          <w:rFonts w:ascii="Times New Roman" w:hAnsi="Times New Roman" w:cs="Times New Roman"/>
        </w:rPr>
        <w:t xml:space="preserve"> по адресу: ____________________________________________,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                                (адрес места регистрации)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сообщаю   сведения   о   доходах,   расходах   своих   супруги   (супруга),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несовершеннолетнего ребенка (</w:t>
      </w:r>
      <w:proofErr w:type="gramStart"/>
      <w:r w:rsidRPr="00036DA2">
        <w:rPr>
          <w:rFonts w:ascii="Times New Roman" w:hAnsi="Times New Roman" w:cs="Times New Roman"/>
        </w:rPr>
        <w:t>нужное</w:t>
      </w:r>
      <w:proofErr w:type="gramEnd"/>
      <w:r w:rsidRPr="00036DA2">
        <w:rPr>
          <w:rFonts w:ascii="Times New Roman" w:hAnsi="Times New Roman" w:cs="Times New Roman"/>
        </w:rPr>
        <w:t xml:space="preserve"> подчеркнуть)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___________________________________________________________________________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</w:t>
      </w:r>
      <w:proofErr w:type="gramStart"/>
      <w:r w:rsidRPr="00036DA2">
        <w:rPr>
          <w:rFonts w:ascii="Times New Roman" w:hAnsi="Times New Roman" w:cs="Times New Roman"/>
        </w:rPr>
        <w:t>(фамилия, имя, отчество, год рождения, серия и номер паспорта,</w:t>
      </w:r>
      <w:proofErr w:type="gramEnd"/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            дата выдачи и орган, выдавший паспорт)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___________________________________________________________________________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</w:t>
      </w:r>
      <w:proofErr w:type="gramStart"/>
      <w:r w:rsidRPr="00036DA2">
        <w:rPr>
          <w:rFonts w:ascii="Times New Roman" w:hAnsi="Times New Roman" w:cs="Times New Roman"/>
        </w:rPr>
        <w:t>(адрес места регистрации, основное место работы (службы), занимаемая</w:t>
      </w:r>
      <w:proofErr w:type="gramEnd"/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                    (замещаемая) должность)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___________________________________________________________________________</w:t>
      </w:r>
    </w:p>
    <w:p w:rsidR="005E16D1" w:rsidRPr="00036DA2" w:rsidRDefault="005E16D1" w:rsidP="005E16D1">
      <w:pPr>
        <w:pStyle w:val="ConsPlusNonformat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(в случае отсутствия основного места работы (службы) - род занятий)</w:t>
      </w:r>
    </w:p>
    <w:p w:rsidR="00D54059" w:rsidRPr="00036DA2" w:rsidRDefault="00D54059" w:rsidP="005E16D1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___________________________________________________________________________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за    отчетный   период   с  1  января  20__ г.   по   31  декабря  20__ г.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об                         имуществе,                         принадлежащем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___________________________________________________________________________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                   (фамилия, имя, отчество)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на   праве   собственности,   о   вкладах  в  банках,  ценных  бумагах,  </w:t>
      </w:r>
      <w:proofErr w:type="gramStart"/>
      <w:r w:rsidRPr="00036DA2">
        <w:rPr>
          <w:rFonts w:ascii="Times New Roman" w:hAnsi="Times New Roman" w:cs="Times New Roman"/>
        </w:rPr>
        <w:t>об</w:t>
      </w:r>
      <w:proofErr w:type="gramEnd"/>
    </w:p>
    <w:p w:rsidR="009642FC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proofErr w:type="gramStart"/>
      <w:r w:rsidRPr="00036DA2">
        <w:rPr>
          <w:rFonts w:ascii="Times New Roman" w:hAnsi="Times New Roman" w:cs="Times New Roman"/>
        </w:rPr>
        <w:t>обязательствах</w:t>
      </w:r>
      <w:proofErr w:type="gramEnd"/>
      <w:r w:rsidRPr="00036DA2">
        <w:rPr>
          <w:rFonts w:ascii="Times New Roman" w:hAnsi="Times New Roman" w:cs="Times New Roman"/>
        </w:rPr>
        <w:t xml:space="preserve"> имущественного характера по состоянию на "__" ______ 20__ г.</w:t>
      </w:r>
    </w:p>
    <w:p w:rsidR="00D245D8" w:rsidRPr="00036DA2" w:rsidRDefault="00D245D8" w:rsidP="005E16D1">
      <w:pPr>
        <w:pStyle w:val="ConsPlusNonformat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12" w:name="Par106"/>
      <w:bookmarkEnd w:id="12"/>
      <w:r w:rsidRPr="00036DA2">
        <w:rPr>
          <w:rFonts w:ascii="Times New Roman" w:hAnsi="Times New Roman" w:cs="Times New Roman"/>
        </w:rPr>
        <w:t xml:space="preserve">    Раздел 1. Сведения о доходах </w:t>
      </w:r>
      <w:hyperlink w:anchor="Par607" w:tooltip="Ссылка на текущий документ" w:history="1">
        <w:r w:rsidRPr="00036DA2">
          <w:rPr>
            <w:rFonts w:ascii="Times New Roman" w:hAnsi="Times New Roman" w:cs="Times New Roman"/>
            <w:color w:val="0000FF"/>
          </w:rPr>
          <w:t>&lt;3&gt;</w:t>
        </w:r>
      </w:hyperlink>
    </w:p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006"/>
        <w:gridCol w:w="1924"/>
      </w:tblGrid>
      <w:tr w:rsidR="005E16D1" w:rsidRPr="00036DA2" w:rsidTr="0047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N п/</w:t>
            </w:r>
            <w:proofErr w:type="spellStart"/>
            <w:r w:rsidRPr="00036D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Величина дохода </w:t>
            </w:r>
            <w:hyperlink w:anchor="Par608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  <w:r w:rsidRPr="00036DA2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5E16D1" w:rsidRPr="00036DA2" w:rsidTr="0047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</w:tr>
      <w:tr w:rsidR="005E16D1" w:rsidRPr="00036DA2" w:rsidTr="0047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13" w:name="Par142"/>
      <w:bookmarkEnd w:id="13"/>
      <w:r w:rsidRPr="00036DA2">
        <w:rPr>
          <w:rFonts w:ascii="Times New Roman" w:hAnsi="Times New Roman" w:cs="Times New Roman"/>
        </w:rPr>
        <w:t xml:space="preserve">    Раздел 2. Сведения о расходах </w:t>
      </w:r>
      <w:hyperlink w:anchor="Par609" w:tooltip="Ссылка на текущий документ" w:history="1">
        <w:r w:rsidRPr="00036DA2">
          <w:rPr>
            <w:rFonts w:ascii="Times New Roman" w:hAnsi="Times New Roman" w:cs="Times New Roman"/>
            <w:color w:val="0000FF"/>
          </w:rPr>
          <w:t>&lt;5&gt;</w:t>
        </w:r>
      </w:hyperlink>
    </w:p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6"/>
        <w:gridCol w:w="2268"/>
        <w:gridCol w:w="1764"/>
        <w:gridCol w:w="3056"/>
        <w:gridCol w:w="1941"/>
      </w:tblGrid>
      <w:tr w:rsidR="005E16D1" w:rsidRPr="00036DA2" w:rsidTr="0047610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N п/</w:t>
            </w:r>
            <w:proofErr w:type="spellStart"/>
            <w:r w:rsidRPr="00036D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Основание приобретения </w:t>
            </w:r>
            <w:hyperlink w:anchor="Par610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</w:tr>
      <w:tr w:rsidR="005E16D1" w:rsidRPr="00036DA2" w:rsidTr="0047610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5</w:t>
            </w:r>
          </w:p>
        </w:tc>
      </w:tr>
      <w:tr w:rsidR="005E16D1" w:rsidRPr="00036DA2" w:rsidTr="0047610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14" w:name="Par223"/>
      <w:bookmarkEnd w:id="14"/>
      <w:r w:rsidRPr="00036DA2">
        <w:rPr>
          <w:rFonts w:ascii="Times New Roman" w:hAnsi="Times New Roman" w:cs="Times New Roman"/>
        </w:rPr>
        <w:t xml:space="preserve">    Раздел 3. Сведения об имуществе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15" w:name="Par225"/>
      <w:bookmarkEnd w:id="15"/>
      <w:r w:rsidRPr="00036DA2">
        <w:rPr>
          <w:rFonts w:ascii="Times New Roman" w:hAnsi="Times New Roman" w:cs="Times New Roman"/>
        </w:rPr>
        <w:t xml:space="preserve">    3.1. Недвижимое имущество</w:t>
      </w:r>
    </w:p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1932"/>
        <w:gridCol w:w="1610"/>
        <w:gridCol w:w="1693"/>
        <w:gridCol w:w="1330"/>
        <w:gridCol w:w="2478"/>
      </w:tblGrid>
      <w:tr w:rsidR="005E16D1" w:rsidRPr="00036DA2" w:rsidTr="0047610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N п/</w:t>
            </w:r>
            <w:proofErr w:type="spellStart"/>
            <w:r w:rsidRPr="00036D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ar611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Основание приобретения и источник средств </w:t>
            </w:r>
            <w:hyperlink w:anchor="Par612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</w:tr>
      <w:tr w:rsidR="005E16D1" w:rsidRPr="00036DA2" w:rsidTr="0047610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6</w:t>
            </w:r>
          </w:p>
        </w:tc>
      </w:tr>
      <w:tr w:rsidR="005E16D1" w:rsidRPr="00036DA2" w:rsidTr="0047610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Земельные участки </w:t>
            </w:r>
            <w:hyperlink w:anchor="Par613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  <w:r w:rsidRPr="00036DA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16" w:name="Par320"/>
      <w:bookmarkEnd w:id="16"/>
      <w:r w:rsidRPr="00036DA2">
        <w:rPr>
          <w:rFonts w:ascii="Times New Roman" w:hAnsi="Times New Roman" w:cs="Times New Roman"/>
        </w:rPr>
        <w:t xml:space="preserve">    3.2. Транспортные средства</w:t>
      </w:r>
    </w:p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2"/>
        <w:gridCol w:w="3346"/>
        <w:gridCol w:w="3009"/>
        <w:gridCol w:w="2692"/>
      </w:tblGrid>
      <w:tr w:rsidR="005E16D1" w:rsidRPr="00036DA2" w:rsidTr="0047610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N п/</w:t>
            </w:r>
            <w:proofErr w:type="spellStart"/>
            <w:r w:rsidRPr="00036D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Вид собственности </w:t>
            </w:r>
            <w:hyperlink w:anchor="Par614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Место регистрации</w:t>
            </w:r>
          </w:p>
        </w:tc>
      </w:tr>
      <w:tr w:rsidR="005E16D1" w:rsidRPr="00036DA2" w:rsidTr="00476106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</w:tr>
      <w:tr w:rsidR="005E16D1" w:rsidRPr="00036DA2" w:rsidTr="0047610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rPr>
          <w:trHeight w:val="114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rPr>
          <w:trHeight w:val="113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rPr>
          <w:trHeight w:val="113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rPr>
          <w:trHeight w:val="228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036DA2">
              <w:rPr>
                <w:rFonts w:ascii="Times New Roman" w:hAnsi="Times New Roman" w:cs="Times New Roman"/>
              </w:rPr>
              <w:t>Мототранспортные</w:t>
            </w:r>
            <w:proofErr w:type="spellEnd"/>
            <w:r w:rsidRPr="00036DA2">
              <w:rPr>
                <w:rFonts w:ascii="Times New Roman" w:hAnsi="Times New Roman" w:cs="Times New Roman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rPr>
          <w:trHeight w:val="226"/>
        </w:trPr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rPr>
          <w:trHeight w:val="226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17" w:name="Par393"/>
      <w:bookmarkEnd w:id="17"/>
      <w:r w:rsidRPr="00036DA2">
        <w:rPr>
          <w:rFonts w:ascii="Times New Roman" w:hAnsi="Times New Roman" w:cs="Times New Roman"/>
        </w:rPr>
        <w:t xml:space="preserve">    Раздел 4. Сведения о счетах в банках и иных кредитных организациях</w:t>
      </w:r>
    </w:p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2296"/>
        <w:gridCol w:w="1596"/>
        <w:gridCol w:w="1441"/>
        <w:gridCol w:w="1442"/>
        <w:gridCol w:w="2268"/>
      </w:tblGrid>
      <w:tr w:rsidR="005E16D1" w:rsidRPr="00036DA2" w:rsidTr="004761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N п/</w:t>
            </w:r>
            <w:proofErr w:type="spellStart"/>
            <w:r w:rsidRPr="00036D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Вид и валюта счета </w:t>
            </w:r>
            <w:hyperlink w:anchor="Par615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Остаток на счете </w:t>
            </w:r>
            <w:hyperlink w:anchor="Par616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  <w:r w:rsidRPr="00036DA2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Сумма поступивших на счет денежных средств </w:t>
            </w:r>
            <w:hyperlink w:anchor="Par617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  <w:r w:rsidRPr="00036DA2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5E16D1" w:rsidRPr="00036DA2" w:rsidTr="004761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6</w:t>
            </w:r>
          </w:p>
        </w:tc>
      </w:tr>
      <w:tr w:rsidR="005E16D1" w:rsidRPr="00036DA2" w:rsidTr="004761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18" w:name="Par426"/>
      <w:bookmarkEnd w:id="18"/>
      <w:r w:rsidRPr="00036DA2">
        <w:rPr>
          <w:rFonts w:ascii="Times New Roman" w:hAnsi="Times New Roman" w:cs="Times New Roman"/>
        </w:rPr>
        <w:t xml:space="preserve">    Раздел 5. Сведения о ценных бумагах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19" w:name="Par428"/>
      <w:bookmarkEnd w:id="19"/>
      <w:r w:rsidRPr="00036DA2">
        <w:rPr>
          <w:rFonts w:ascii="Times New Roman" w:hAnsi="Times New Roman" w:cs="Times New Roman"/>
        </w:rPr>
        <w:t xml:space="preserve">    5.1. Акции и иное участие в коммерческих организациях и фондах</w:t>
      </w:r>
    </w:p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2506"/>
        <w:gridCol w:w="2212"/>
        <w:gridCol w:w="1567"/>
        <w:gridCol w:w="1232"/>
        <w:gridCol w:w="1540"/>
      </w:tblGrid>
      <w:tr w:rsidR="005E16D1" w:rsidRPr="00036DA2" w:rsidTr="004761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N п/</w:t>
            </w:r>
            <w:proofErr w:type="spellStart"/>
            <w:r w:rsidRPr="00036D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Наименование и организационно-правовая форма организации </w:t>
            </w:r>
            <w:hyperlink w:anchor="Par618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Уставный капитал </w:t>
            </w:r>
            <w:hyperlink w:anchor="Par619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  <w:r w:rsidRPr="00036DA2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Доля участия </w:t>
            </w:r>
            <w:hyperlink w:anchor="Par620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Основание участия </w:t>
            </w:r>
            <w:hyperlink w:anchor="Par621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</w:tr>
      <w:tr w:rsidR="005E16D1" w:rsidRPr="00036DA2" w:rsidTr="004761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6</w:t>
            </w:r>
          </w:p>
        </w:tc>
      </w:tr>
      <w:tr w:rsidR="005E16D1" w:rsidRPr="00036DA2" w:rsidTr="004761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20" w:name="Par473"/>
      <w:bookmarkEnd w:id="20"/>
      <w:r w:rsidRPr="00036DA2">
        <w:rPr>
          <w:rFonts w:ascii="Times New Roman" w:hAnsi="Times New Roman" w:cs="Times New Roman"/>
        </w:rPr>
        <w:t xml:space="preserve">   5.2. Иные ценные бумаги</w:t>
      </w:r>
    </w:p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330"/>
        <w:gridCol w:w="1946"/>
        <w:gridCol w:w="2547"/>
        <w:gridCol w:w="1652"/>
        <w:gridCol w:w="1610"/>
      </w:tblGrid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N п/</w:t>
            </w:r>
            <w:proofErr w:type="spellStart"/>
            <w:r w:rsidRPr="00036D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Вид ценной бумаги </w:t>
            </w:r>
            <w:hyperlink w:anchor="Par622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Общая стоимость </w:t>
            </w:r>
            <w:hyperlink w:anchor="Par623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  <w:r w:rsidRPr="00036DA2">
              <w:rPr>
                <w:rFonts w:ascii="Times New Roman" w:hAnsi="Times New Roman" w:cs="Times New Roman"/>
              </w:rPr>
              <w:t xml:space="preserve"> (руб.)</w:t>
            </w:r>
          </w:p>
        </w:tc>
      </w:tr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6</w:t>
            </w:r>
          </w:p>
        </w:tc>
      </w:tr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Итого   по   </w:t>
      </w:r>
      <w:hyperlink w:anchor="Par426" w:tooltip="Ссылка на текущий документ" w:history="1">
        <w:r w:rsidRPr="00036DA2">
          <w:rPr>
            <w:rFonts w:ascii="Times New Roman" w:hAnsi="Times New Roman" w:cs="Times New Roman"/>
            <w:color w:val="0000FF"/>
          </w:rPr>
          <w:t>разделу   5</w:t>
        </w:r>
      </w:hyperlink>
      <w:r w:rsidRPr="00036DA2">
        <w:rPr>
          <w:rFonts w:ascii="Times New Roman" w:hAnsi="Times New Roman" w:cs="Times New Roman"/>
        </w:rPr>
        <w:t xml:space="preserve">   "Сведения   о   ценных   бумагах"  </w:t>
      </w:r>
      <w:proofErr w:type="gramStart"/>
      <w:r w:rsidRPr="00036DA2">
        <w:rPr>
          <w:rFonts w:ascii="Times New Roman" w:hAnsi="Times New Roman" w:cs="Times New Roman"/>
        </w:rPr>
        <w:t>суммарная</w:t>
      </w:r>
      <w:proofErr w:type="gramEnd"/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декларированная стоимость ценных бумаг, включая доли участия </w:t>
      </w:r>
      <w:proofErr w:type="gramStart"/>
      <w:r w:rsidRPr="00036DA2">
        <w:rPr>
          <w:rFonts w:ascii="Times New Roman" w:hAnsi="Times New Roman" w:cs="Times New Roman"/>
        </w:rPr>
        <w:t>в</w:t>
      </w:r>
      <w:proofErr w:type="gramEnd"/>
      <w:r w:rsidRPr="00036DA2">
        <w:rPr>
          <w:rFonts w:ascii="Times New Roman" w:hAnsi="Times New Roman" w:cs="Times New Roman"/>
        </w:rPr>
        <w:t xml:space="preserve"> коммерческих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proofErr w:type="gramStart"/>
      <w:r w:rsidRPr="00036DA2">
        <w:rPr>
          <w:rFonts w:ascii="Times New Roman" w:hAnsi="Times New Roman" w:cs="Times New Roman"/>
        </w:rPr>
        <w:t>организациях</w:t>
      </w:r>
      <w:proofErr w:type="gramEnd"/>
      <w:r w:rsidRPr="00036DA2">
        <w:rPr>
          <w:rFonts w:ascii="Times New Roman" w:hAnsi="Times New Roman" w:cs="Times New Roman"/>
        </w:rPr>
        <w:t xml:space="preserve"> (руб.), ______________________________________________________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______________________________________.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21" w:name="Par529"/>
      <w:bookmarkEnd w:id="21"/>
      <w:r w:rsidRPr="00036DA2">
        <w:rPr>
          <w:rFonts w:ascii="Times New Roman" w:hAnsi="Times New Roman" w:cs="Times New Roman"/>
        </w:rPr>
        <w:t xml:space="preserve">    Раздел 6. Сведения об обязательствах имущественного характера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22" w:name="Par531"/>
      <w:bookmarkEnd w:id="22"/>
      <w:r w:rsidRPr="00036DA2">
        <w:rPr>
          <w:rFonts w:ascii="Times New Roman" w:hAnsi="Times New Roman" w:cs="Times New Roman"/>
        </w:rPr>
        <w:t xml:space="preserve">    6.1. Объекты недвижимого имущества, находящиеся в пользовании </w:t>
      </w:r>
      <w:hyperlink w:anchor="Par624" w:tooltip="Ссылка на текущий документ" w:history="1">
        <w:r w:rsidRPr="00036DA2">
          <w:rPr>
            <w:rFonts w:ascii="Times New Roman" w:hAnsi="Times New Roman" w:cs="Times New Roman"/>
            <w:color w:val="0000FF"/>
          </w:rPr>
          <w:t>&lt;20&gt;</w:t>
        </w:r>
      </w:hyperlink>
    </w:p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1722"/>
        <w:gridCol w:w="1932"/>
        <w:gridCol w:w="1805"/>
        <w:gridCol w:w="2282"/>
        <w:gridCol w:w="1358"/>
      </w:tblGrid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N п/</w:t>
            </w:r>
            <w:proofErr w:type="spellStart"/>
            <w:r w:rsidRPr="00036D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Вид имущества </w:t>
            </w:r>
            <w:hyperlink w:anchor="Par625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Вид и сроки пользования </w:t>
            </w:r>
            <w:hyperlink w:anchor="Par626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Основание пользования </w:t>
            </w:r>
            <w:hyperlink w:anchor="Par627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Площадь (кв. м)</w:t>
            </w:r>
          </w:p>
        </w:tc>
      </w:tr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6</w:t>
            </w:r>
          </w:p>
        </w:tc>
      </w:tr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bookmarkStart w:id="23" w:name="Par564"/>
      <w:bookmarkEnd w:id="23"/>
      <w:r w:rsidRPr="00036DA2">
        <w:rPr>
          <w:rFonts w:ascii="Times New Roman" w:hAnsi="Times New Roman" w:cs="Times New Roman"/>
        </w:rPr>
        <w:t xml:space="preserve">    6.2. Срочные обязательства финансового характера </w:t>
      </w:r>
      <w:hyperlink w:anchor="Par628" w:tooltip="Ссылка на текущий документ" w:history="1">
        <w:r w:rsidRPr="00036DA2">
          <w:rPr>
            <w:rFonts w:ascii="Times New Roman" w:hAnsi="Times New Roman" w:cs="Times New Roman"/>
            <w:color w:val="0000FF"/>
          </w:rPr>
          <w:t>&lt;24&gt;</w:t>
        </w:r>
      </w:hyperlink>
    </w:p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"/>
        <w:gridCol w:w="1792"/>
        <w:gridCol w:w="1456"/>
        <w:gridCol w:w="1694"/>
        <w:gridCol w:w="2785"/>
        <w:gridCol w:w="1302"/>
      </w:tblGrid>
      <w:tr w:rsidR="005E16D1" w:rsidRPr="00036DA2" w:rsidTr="0047610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N п/</w:t>
            </w:r>
            <w:proofErr w:type="spellStart"/>
            <w:r w:rsidRPr="00036DA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Содержание обязательства </w:t>
            </w:r>
            <w:hyperlink w:anchor="Par629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Кредитор (должник) </w:t>
            </w:r>
            <w:hyperlink w:anchor="Par630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Основание возникновения </w:t>
            </w:r>
            <w:hyperlink w:anchor="Par631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Сумма обязательства/размер обязательства по состоянию на отчетную дату </w:t>
            </w:r>
            <w:hyperlink w:anchor="Par632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&lt;28&gt;</w:t>
              </w:r>
            </w:hyperlink>
            <w:r w:rsidRPr="00036DA2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 xml:space="preserve">Условия обязательства </w:t>
            </w:r>
            <w:hyperlink w:anchor="Par633" w:tooltip="Ссылка на текущий документ" w:history="1">
              <w:r w:rsidRPr="00036DA2">
                <w:rPr>
                  <w:rFonts w:ascii="Times New Roman" w:hAnsi="Times New Roman" w:cs="Times New Roman"/>
                  <w:color w:val="0000FF"/>
                </w:rPr>
                <w:t>&lt;29&gt;</w:t>
              </w:r>
            </w:hyperlink>
          </w:p>
        </w:tc>
      </w:tr>
      <w:tr w:rsidR="005E16D1" w:rsidRPr="00036DA2" w:rsidTr="0047610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6</w:t>
            </w:r>
          </w:p>
        </w:tc>
      </w:tr>
      <w:tr w:rsidR="005E16D1" w:rsidRPr="00036DA2" w:rsidTr="0047610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16D1" w:rsidRPr="00036DA2" w:rsidTr="00476106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36DA2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6D1" w:rsidRPr="00036DA2" w:rsidRDefault="005E16D1" w:rsidP="004761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Достоверность и полноту настоящих сведений подтверждаю.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"__" _______________ 20__ г. ______________________________________________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                          (подпись лица, представляющего сведения)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___________________________________________________________________________</w:t>
      </w:r>
    </w:p>
    <w:p w:rsidR="005E16D1" w:rsidRPr="00036DA2" w:rsidRDefault="005E16D1" w:rsidP="005E16D1">
      <w:pPr>
        <w:pStyle w:val="ConsPlusNonformat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 xml:space="preserve">                (Ф.И.О. и подпись лица, принявшего справку)</w:t>
      </w:r>
    </w:p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36DA2">
        <w:rPr>
          <w:rFonts w:ascii="Times New Roman" w:hAnsi="Times New Roman" w:cs="Times New Roman"/>
        </w:rPr>
        <w:t>--------------------------------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4" w:name="Par605"/>
      <w:bookmarkEnd w:id="24"/>
      <w:r w:rsidRPr="00036DA2">
        <w:rPr>
          <w:rFonts w:ascii="Times New Roman" w:hAnsi="Times New Roman" w:cs="Times New Roman"/>
        </w:rPr>
        <w:t>&lt;1</w:t>
      </w:r>
      <w:proofErr w:type="gramStart"/>
      <w:r w:rsidRPr="00036DA2">
        <w:rPr>
          <w:rFonts w:ascii="Times New Roman" w:hAnsi="Times New Roman" w:cs="Times New Roman"/>
        </w:rPr>
        <w:t>&gt; З</w:t>
      </w:r>
      <w:proofErr w:type="gramEnd"/>
      <w:r w:rsidRPr="00036DA2">
        <w:rPr>
          <w:rFonts w:ascii="Times New Roman" w:hAnsi="Times New Roman" w:cs="Times New Roman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5" w:name="Par606"/>
      <w:bookmarkEnd w:id="25"/>
      <w:r w:rsidRPr="00036DA2">
        <w:rPr>
          <w:rFonts w:ascii="Times New Roman" w:hAnsi="Times New Roman" w:cs="Times New Roman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6" w:name="Par607"/>
      <w:bookmarkEnd w:id="26"/>
      <w:r w:rsidRPr="00036DA2">
        <w:rPr>
          <w:rFonts w:ascii="Times New Roman" w:hAnsi="Times New Roman" w:cs="Times New Roman"/>
        </w:rPr>
        <w:t>&lt;3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доходы (включая пенсии, пособия, иные выплаты) за отчетный период.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7" w:name="Par608"/>
      <w:bookmarkEnd w:id="27"/>
      <w:r w:rsidRPr="00036DA2">
        <w:rPr>
          <w:rFonts w:ascii="Times New Roman" w:hAnsi="Times New Roman" w:cs="Times New Roman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8" w:name="Par609"/>
      <w:bookmarkEnd w:id="28"/>
      <w:r w:rsidRPr="00036DA2">
        <w:rPr>
          <w:rFonts w:ascii="Times New Roman" w:hAnsi="Times New Roman" w:cs="Times New Roman"/>
        </w:rPr>
        <w:t xml:space="preserve">&lt;5&gt;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 w:rsidRPr="00036DA2">
        <w:rPr>
          <w:rFonts w:ascii="Times New Roman" w:hAnsi="Times New Roman" w:cs="Times New Roman"/>
        </w:rPr>
        <w:t>контроле за</w:t>
      </w:r>
      <w:proofErr w:type="gramEnd"/>
      <w:r w:rsidRPr="00036DA2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9" w:name="Par610"/>
      <w:bookmarkEnd w:id="29"/>
      <w:r w:rsidRPr="00036DA2">
        <w:rPr>
          <w:rFonts w:ascii="Times New Roman" w:hAnsi="Times New Roman" w:cs="Times New Roman"/>
        </w:rPr>
        <w:t>&lt;6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0" w:name="Par611"/>
      <w:bookmarkEnd w:id="30"/>
      <w:r w:rsidRPr="00036DA2">
        <w:rPr>
          <w:rFonts w:ascii="Times New Roman" w:hAnsi="Times New Roman" w:cs="Times New Roman"/>
        </w:rPr>
        <w:t>&lt;7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 xml:space="preserve"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</w:t>
      </w:r>
      <w:r w:rsidRPr="00036DA2">
        <w:rPr>
          <w:rFonts w:ascii="Times New Roman" w:hAnsi="Times New Roman" w:cs="Times New Roman"/>
        </w:rPr>
        <w:lastRenderedPageBreak/>
        <w:t>представляются.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1" w:name="Par612"/>
      <w:bookmarkEnd w:id="31"/>
      <w:r w:rsidRPr="00036DA2">
        <w:rPr>
          <w:rFonts w:ascii="Times New Roman" w:hAnsi="Times New Roman" w:cs="Times New Roman"/>
        </w:rPr>
        <w:t>&lt;8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2" w:name="Par613"/>
      <w:bookmarkEnd w:id="32"/>
      <w:r w:rsidRPr="00036DA2">
        <w:rPr>
          <w:rFonts w:ascii="Times New Roman" w:hAnsi="Times New Roman" w:cs="Times New Roman"/>
        </w:rPr>
        <w:t>&lt;9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3" w:name="Par614"/>
      <w:bookmarkEnd w:id="33"/>
      <w:r w:rsidRPr="00036DA2">
        <w:rPr>
          <w:rFonts w:ascii="Times New Roman" w:hAnsi="Times New Roman" w:cs="Times New Roman"/>
        </w:rPr>
        <w:t>&lt;10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" w:name="Par615"/>
      <w:bookmarkEnd w:id="34"/>
      <w:r w:rsidRPr="00036DA2">
        <w:rPr>
          <w:rFonts w:ascii="Times New Roman" w:hAnsi="Times New Roman" w:cs="Times New Roman"/>
        </w:rPr>
        <w:t>&lt;11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вид счета (депозитный, текущий, расчетный, ссудный и другие) и валюта счета.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" w:name="Par616"/>
      <w:bookmarkEnd w:id="35"/>
      <w:r w:rsidRPr="00036DA2">
        <w:rPr>
          <w:rFonts w:ascii="Times New Roman" w:hAnsi="Times New Roman" w:cs="Times New Roman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6" w:name="Par617"/>
      <w:bookmarkEnd w:id="36"/>
      <w:r w:rsidRPr="00036DA2">
        <w:rPr>
          <w:rFonts w:ascii="Times New Roman" w:hAnsi="Times New Roman" w:cs="Times New Roman"/>
        </w:rPr>
        <w:t>&lt;13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7" w:name="Par618"/>
      <w:bookmarkEnd w:id="37"/>
      <w:r w:rsidRPr="00036DA2">
        <w:rPr>
          <w:rFonts w:ascii="Times New Roman" w:hAnsi="Times New Roman" w:cs="Times New Roman"/>
        </w:rPr>
        <w:t>&lt;14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8" w:name="Par619"/>
      <w:bookmarkEnd w:id="38"/>
      <w:r w:rsidRPr="00036DA2">
        <w:rPr>
          <w:rFonts w:ascii="Times New Roman" w:hAnsi="Times New Roman" w:cs="Times New Roman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9" w:name="Par620"/>
      <w:bookmarkEnd w:id="39"/>
      <w:r w:rsidRPr="00036DA2">
        <w:rPr>
          <w:rFonts w:ascii="Times New Roman" w:hAnsi="Times New Roman" w:cs="Times New Roman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0" w:name="Par621"/>
      <w:bookmarkEnd w:id="40"/>
      <w:r w:rsidRPr="00036DA2">
        <w:rPr>
          <w:rFonts w:ascii="Times New Roman" w:hAnsi="Times New Roman" w:cs="Times New Roman"/>
        </w:rPr>
        <w:t>&lt;17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1" w:name="Par622"/>
      <w:bookmarkEnd w:id="41"/>
      <w:r w:rsidRPr="00036DA2">
        <w:rPr>
          <w:rFonts w:ascii="Times New Roman" w:hAnsi="Times New Roman" w:cs="Times New Roman"/>
        </w:rPr>
        <w:t>&lt;18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28" w:tooltip="Ссылка на текущий документ" w:history="1">
        <w:r w:rsidRPr="00036DA2">
          <w:rPr>
            <w:rFonts w:ascii="Times New Roman" w:hAnsi="Times New Roman" w:cs="Times New Roman"/>
            <w:color w:val="0000FF"/>
          </w:rPr>
          <w:t>подразделе 5.1</w:t>
        </w:r>
      </w:hyperlink>
      <w:r w:rsidRPr="00036DA2">
        <w:rPr>
          <w:rFonts w:ascii="Times New Roman" w:hAnsi="Times New Roman" w:cs="Times New Roman"/>
        </w:rPr>
        <w:t xml:space="preserve"> "Акции и иное участие в коммерческих организациях и фондах".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2" w:name="Par623"/>
      <w:bookmarkEnd w:id="42"/>
      <w:r w:rsidRPr="00036DA2">
        <w:rPr>
          <w:rFonts w:ascii="Times New Roman" w:hAnsi="Times New Roman" w:cs="Times New Roman"/>
        </w:rPr>
        <w:t>&lt;19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3" w:name="Par624"/>
      <w:bookmarkEnd w:id="43"/>
      <w:r w:rsidRPr="00036DA2">
        <w:rPr>
          <w:rFonts w:ascii="Times New Roman" w:hAnsi="Times New Roman" w:cs="Times New Roman"/>
        </w:rPr>
        <w:t>&lt;20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по состоянию на отчетную дату.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4" w:name="Par625"/>
      <w:bookmarkEnd w:id="44"/>
      <w:r w:rsidRPr="00036DA2">
        <w:rPr>
          <w:rFonts w:ascii="Times New Roman" w:hAnsi="Times New Roman" w:cs="Times New Roman"/>
        </w:rPr>
        <w:t>&lt;21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казывается вид недвижимого имущества (земельный участок, жилой дом, дача и другие).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5" w:name="Par626"/>
      <w:bookmarkEnd w:id="45"/>
      <w:r w:rsidRPr="00036DA2">
        <w:rPr>
          <w:rFonts w:ascii="Times New Roman" w:hAnsi="Times New Roman" w:cs="Times New Roman"/>
        </w:rPr>
        <w:t>&lt;22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вид пользования (аренда, безвозмездное пользование и другие) и сроки пользования.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6" w:name="Par627"/>
      <w:bookmarkEnd w:id="46"/>
      <w:r w:rsidRPr="00036DA2">
        <w:rPr>
          <w:rFonts w:ascii="Times New Roman" w:hAnsi="Times New Roman" w:cs="Times New Roman"/>
        </w:rPr>
        <w:t>&lt;23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7" w:name="Par628"/>
      <w:bookmarkEnd w:id="47"/>
      <w:r w:rsidRPr="00036DA2">
        <w:rPr>
          <w:rFonts w:ascii="Times New Roman" w:hAnsi="Times New Roman" w:cs="Times New Roman"/>
        </w:rPr>
        <w:t>&lt;24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8" w:name="Par629"/>
      <w:bookmarkEnd w:id="48"/>
      <w:r w:rsidRPr="00036DA2">
        <w:rPr>
          <w:rFonts w:ascii="Times New Roman" w:hAnsi="Times New Roman" w:cs="Times New Roman"/>
        </w:rPr>
        <w:t>&lt;25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казывается существо обязательства (заем, кредит и другие).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9" w:name="Par630"/>
      <w:bookmarkEnd w:id="49"/>
      <w:r w:rsidRPr="00036DA2">
        <w:rPr>
          <w:rFonts w:ascii="Times New Roman" w:hAnsi="Times New Roman" w:cs="Times New Roman"/>
        </w:rPr>
        <w:t>&lt;26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0" w:name="Par631"/>
      <w:bookmarkEnd w:id="50"/>
      <w:r w:rsidRPr="00036DA2">
        <w:rPr>
          <w:rFonts w:ascii="Times New Roman" w:hAnsi="Times New Roman" w:cs="Times New Roman"/>
        </w:rPr>
        <w:t>&lt;27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1" w:name="Par632"/>
      <w:bookmarkEnd w:id="51"/>
      <w:r w:rsidRPr="00036DA2">
        <w:rPr>
          <w:rFonts w:ascii="Times New Roman" w:hAnsi="Times New Roman" w:cs="Times New Roman"/>
        </w:rPr>
        <w:t>&lt;28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5E16D1" w:rsidRPr="00036DA2" w:rsidRDefault="005E16D1" w:rsidP="005E16D1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2" w:name="Par633"/>
      <w:bookmarkEnd w:id="52"/>
      <w:r w:rsidRPr="00036DA2">
        <w:rPr>
          <w:rFonts w:ascii="Times New Roman" w:hAnsi="Times New Roman" w:cs="Times New Roman"/>
        </w:rPr>
        <w:t>&lt;29</w:t>
      </w:r>
      <w:proofErr w:type="gramStart"/>
      <w:r w:rsidRPr="00036DA2">
        <w:rPr>
          <w:rFonts w:ascii="Times New Roman" w:hAnsi="Times New Roman" w:cs="Times New Roman"/>
        </w:rPr>
        <w:t>&gt; У</w:t>
      </w:r>
      <w:proofErr w:type="gramEnd"/>
      <w:r w:rsidRPr="00036DA2">
        <w:rPr>
          <w:rFonts w:ascii="Times New Roman" w:hAnsi="Times New Roman" w:cs="Times New Roman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rmal"/>
        <w:jc w:val="both"/>
        <w:rPr>
          <w:rFonts w:ascii="Times New Roman" w:hAnsi="Times New Roman" w:cs="Times New Roman"/>
        </w:rPr>
      </w:pPr>
    </w:p>
    <w:p w:rsidR="005E16D1" w:rsidRPr="00036DA2" w:rsidRDefault="005E16D1" w:rsidP="005E16D1">
      <w:pPr>
        <w:pStyle w:val="ConsPlusNormal"/>
        <w:pBdr>
          <w:bottom w:val="single" w:sz="6" w:space="0" w:color="auto"/>
        </w:pBdr>
        <w:rPr>
          <w:rFonts w:ascii="Times New Roman" w:hAnsi="Times New Roman" w:cs="Times New Roman"/>
          <w:sz w:val="5"/>
          <w:szCs w:val="5"/>
        </w:rPr>
      </w:pPr>
    </w:p>
    <w:p w:rsidR="00E664FC" w:rsidRPr="00036DA2" w:rsidRDefault="00E664FC">
      <w:pPr>
        <w:rPr>
          <w:rFonts w:ascii="Times New Roman" w:hAnsi="Times New Roman" w:cs="Times New Roman"/>
          <w:sz w:val="24"/>
          <w:szCs w:val="24"/>
        </w:rPr>
      </w:pPr>
    </w:p>
    <w:sectPr w:rsidR="00E664FC" w:rsidRPr="00036DA2" w:rsidSect="00E66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A16"/>
    <w:multiLevelType w:val="hybridMultilevel"/>
    <w:tmpl w:val="9A808D32"/>
    <w:lvl w:ilvl="0" w:tplc="8FB206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A1C6202"/>
    <w:multiLevelType w:val="hybridMultilevel"/>
    <w:tmpl w:val="6AD4D7A2"/>
    <w:lvl w:ilvl="0" w:tplc="29200B2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17D7"/>
    <w:rsid w:val="00036DA2"/>
    <w:rsid w:val="00040CF8"/>
    <w:rsid w:val="000A01AE"/>
    <w:rsid w:val="000B6DE6"/>
    <w:rsid w:val="000C1025"/>
    <w:rsid w:val="000D3515"/>
    <w:rsid w:val="00151942"/>
    <w:rsid w:val="001D606C"/>
    <w:rsid w:val="00264AC3"/>
    <w:rsid w:val="00272C56"/>
    <w:rsid w:val="00282DBB"/>
    <w:rsid w:val="002868A0"/>
    <w:rsid w:val="002A39DB"/>
    <w:rsid w:val="002E78F7"/>
    <w:rsid w:val="00310AC2"/>
    <w:rsid w:val="00326CFF"/>
    <w:rsid w:val="0037303A"/>
    <w:rsid w:val="003E0C3C"/>
    <w:rsid w:val="004822BA"/>
    <w:rsid w:val="0048748A"/>
    <w:rsid w:val="004E6257"/>
    <w:rsid w:val="0054794D"/>
    <w:rsid w:val="00560838"/>
    <w:rsid w:val="00597362"/>
    <w:rsid w:val="005A68DE"/>
    <w:rsid w:val="005E16D1"/>
    <w:rsid w:val="005F1288"/>
    <w:rsid w:val="0064074A"/>
    <w:rsid w:val="00650A62"/>
    <w:rsid w:val="00651135"/>
    <w:rsid w:val="00655E32"/>
    <w:rsid w:val="006B6F9D"/>
    <w:rsid w:val="006D05A7"/>
    <w:rsid w:val="006F0A78"/>
    <w:rsid w:val="007F097C"/>
    <w:rsid w:val="008E111D"/>
    <w:rsid w:val="009172A8"/>
    <w:rsid w:val="009642FC"/>
    <w:rsid w:val="00991251"/>
    <w:rsid w:val="009B77FF"/>
    <w:rsid w:val="009C5575"/>
    <w:rsid w:val="009D1F82"/>
    <w:rsid w:val="009D588B"/>
    <w:rsid w:val="00A0137A"/>
    <w:rsid w:val="00A017D7"/>
    <w:rsid w:val="00A44674"/>
    <w:rsid w:val="00AC30E3"/>
    <w:rsid w:val="00AE3298"/>
    <w:rsid w:val="00AF6536"/>
    <w:rsid w:val="00B1183F"/>
    <w:rsid w:val="00B3341C"/>
    <w:rsid w:val="00BC311F"/>
    <w:rsid w:val="00BF69F7"/>
    <w:rsid w:val="00C0176D"/>
    <w:rsid w:val="00C74625"/>
    <w:rsid w:val="00D11239"/>
    <w:rsid w:val="00D170B6"/>
    <w:rsid w:val="00D245D8"/>
    <w:rsid w:val="00D54059"/>
    <w:rsid w:val="00DA4CF9"/>
    <w:rsid w:val="00DD4CDC"/>
    <w:rsid w:val="00DE7B73"/>
    <w:rsid w:val="00E40D59"/>
    <w:rsid w:val="00E664FC"/>
    <w:rsid w:val="00EA57AC"/>
    <w:rsid w:val="00F36462"/>
    <w:rsid w:val="00F70D92"/>
    <w:rsid w:val="00F72C73"/>
    <w:rsid w:val="00F85C72"/>
    <w:rsid w:val="00FA6A7A"/>
    <w:rsid w:val="00FC36E3"/>
    <w:rsid w:val="00FF6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17D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17D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semiHidden/>
    <w:unhideWhenUsed/>
    <w:rsid w:val="00A017D7"/>
    <w:pPr>
      <w:widowControl/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A017D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A017D7"/>
    <w:rPr>
      <w:rFonts w:ascii="Times New Roman" w:hAnsi="Times New Roman" w:cs="Times New Roman" w:hint="default"/>
      <w:b/>
      <w:bCs/>
      <w:color w:val="106BBE"/>
      <w:sz w:val="26"/>
      <w:szCs w:val="26"/>
    </w:rPr>
  </w:style>
  <w:style w:type="paragraph" w:styleId="a6">
    <w:name w:val="List Paragraph"/>
    <w:basedOn w:val="a"/>
    <w:uiPriority w:val="34"/>
    <w:qFormat/>
    <w:rsid w:val="00F36462"/>
    <w:pPr>
      <w:ind w:left="720"/>
      <w:contextualSpacing/>
    </w:pPr>
  </w:style>
  <w:style w:type="paragraph" w:customStyle="1" w:styleId="p11">
    <w:name w:val="p11"/>
    <w:basedOn w:val="a"/>
    <w:rsid w:val="004E625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C7462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746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5E1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E16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2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FDB2D-7F12-4197-B772-4DFAAE64E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3057</Words>
  <Characters>17429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Прочноокоп</dc:creator>
  <cp:keywords/>
  <dc:description/>
  <cp:lastModifiedBy>Admin</cp:lastModifiedBy>
  <cp:revision>33</cp:revision>
  <cp:lastPrinted>2014-09-02T10:42:00Z</cp:lastPrinted>
  <dcterms:created xsi:type="dcterms:W3CDTF">2014-04-04T12:43:00Z</dcterms:created>
  <dcterms:modified xsi:type="dcterms:W3CDTF">2014-09-02T10:44:00Z</dcterms:modified>
</cp:coreProperties>
</file>