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38" w:rsidRDefault="00635A38" w:rsidP="00635A38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635A38" w:rsidRDefault="00635A38" w:rsidP="00635A38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 область</w:t>
      </w:r>
    </w:p>
    <w:p w:rsidR="00635A38" w:rsidRDefault="00635A38" w:rsidP="00635A38">
      <w:pPr>
        <w:jc w:val="center"/>
        <w:rPr>
          <w:sz w:val="32"/>
          <w:szCs w:val="32"/>
        </w:rPr>
      </w:pPr>
      <w:r>
        <w:rPr>
          <w:sz w:val="32"/>
          <w:szCs w:val="32"/>
        </w:rPr>
        <w:t>Сальский район</w:t>
      </w:r>
    </w:p>
    <w:p w:rsidR="00635A38" w:rsidRDefault="00635A38" w:rsidP="00635A38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ИВАНОВСКОГО  СЕЛЬСКОГО  ПОСЕЛЕНИЯ</w:t>
      </w:r>
    </w:p>
    <w:p w:rsidR="00635A38" w:rsidRDefault="00635A38" w:rsidP="001B69E1">
      <w:pPr>
        <w:jc w:val="center"/>
        <w:rPr>
          <w:sz w:val="32"/>
          <w:szCs w:val="32"/>
        </w:rPr>
      </w:pPr>
    </w:p>
    <w:p w:rsidR="001B69E1" w:rsidRDefault="001B69E1" w:rsidP="001B69E1">
      <w:pPr>
        <w:jc w:val="center"/>
        <w:rPr>
          <w:sz w:val="32"/>
          <w:szCs w:val="32"/>
        </w:rPr>
      </w:pPr>
    </w:p>
    <w:p w:rsidR="00635A38" w:rsidRDefault="00635A38" w:rsidP="001B69E1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35A38" w:rsidRDefault="00635A38" w:rsidP="00635A38">
      <w:pPr>
        <w:rPr>
          <w:sz w:val="32"/>
          <w:szCs w:val="32"/>
        </w:rPr>
      </w:pPr>
    </w:p>
    <w:p w:rsidR="00635A38" w:rsidRDefault="001B69E1" w:rsidP="00635A38">
      <w:pPr>
        <w:rPr>
          <w:sz w:val="32"/>
          <w:szCs w:val="32"/>
        </w:rPr>
      </w:pPr>
      <w:r>
        <w:rPr>
          <w:sz w:val="32"/>
          <w:szCs w:val="32"/>
        </w:rPr>
        <w:t>31.03.</w:t>
      </w:r>
      <w:r w:rsidR="00C12EC8">
        <w:rPr>
          <w:sz w:val="32"/>
          <w:szCs w:val="32"/>
        </w:rPr>
        <w:t>2014</w:t>
      </w:r>
      <w:r w:rsidR="00635A38">
        <w:rPr>
          <w:sz w:val="32"/>
          <w:szCs w:val="32"/>
        </w:rPr>
        <w:t xml:space="preserve">г.                                                    </w:t>
      </w:r>
      <w:r>
        <w:rPr>
          <w:sz w:val="32"/>
          <w:szCs w:val="32"/>
        </w:rPr>
        <w:t xml:space="preserve">                            №  43</w:t>
      </w:r>
    </w:p>
    <w:p w:rsidR="001B69E1" w:rsidRDefault="001B69E1" w:rsidP="00635A38">
      <w:pPr>
        <w:jc w:val="center"/>
        <w:rPr>
          <w:sz w:val="32"/>
          <w:szCs w:val="32"/>
        </w:rPr>
      </w:pPr>
    </w:p>
    <w:p w:rsidR="00635A38" w:rsidRDefault="00635A38" w:rsidP="00635A3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с. Ивановка  </w:t>
      </w:r>
    </w:p>
    <w:p w:rsidR="00635A38" w:rsidRDefault="00635A38" w:rsidP="00635A38">
      <w:pPr>
        <w:jc w:val="center"/>
        <w:rPr>
          <w:sz w:val="32"/>
          <w:szCs w:val="32"/>
        </w:rPr>
      </w:pPr>
    </w:p>
    <w:p w:rsidR="0001130B" w:rsidRDefault="00635A38" w:rsidP="00071999">
      <w:pPr>
        <w:rPr>
          <w:sz w:val="28"/>
          <w:szCs w:val="28"/>
        </w:rPr>
      </w:pPr>
      <w:r w:rsidRPr="00E779CD">
        <w:rPr>
          <w:sz w:val="28"/>
          <w:szCs w:val="28"/>
        </w:rPr>
        <w:t>«</w:t>
      </w:r>
      <w:r w:rsidR="00C12EC8">
        <w:rPr>
          <w:sz w:val="28"/>
          <w:szCs w:val="28"/>
        </w:rPr>
        <w:t xml:space="preserve">О </w:t>
      </w:r>
      <w:r w:rsidR="0001130B">
        <w:rPr>
          <w:sz w:val="28"/>
          <w:szCs w:val="28"/>
        </w:rPr>
        <w:t xml:space="preserve">проведении контролируемого </w:t>
      </w:r>
      <w:r w:rsidR="00C12EC8">
        <w:rPr>
          <w:sz w:val="28"/>
          <w:szCs w:val="28"/>
        </w:rPr>
        <w:t xml:space="preserve">выжигания </w:t>
      </w:r>
    </w:p>
    <w:p w:rsidR="00071999" w:rsidRDefault="00C12EC8" w:rsidP="00071999">
      <w:pPr>
        <w:rPr>
          <w:sz w:val="28"/>
          <w:szCs w:val="28"/>
        </w:rPr>
      </w:pPr>
      <w:r>
        <w:rPr>
          <w:sz w:val="28"/>
          <w:szCs w:val="28"/>
        </w:rPr>
        <w:t>сухой травянистой растительности</w:t>
      </w:r>
    </w:p>
    <w:p w:rsidR="00635A38" w:rsidRPr="00E779CD" w:rsidRDefault="00635A38" w:rsidP="00635A38">
      <w:pPr>
        <w:rPr>
          <w:sz w:val="28"/>
          <w:szCs w:val="28"/>
        </w:rPr>
      </w:pPr>
      <w:r>
        <w:rPr>
          <w:sz w:val="28"/>
          <w:szCs w:val="28"/>
        </w:rPr>
        <w:t>на территории Ивановского сельского поселения</w:t>
      </w:r>
      <w:r w:rsidR="00C12EC8">
        <w:rPr>
          <w:sz w:val="28"/>
          <w:szCs w:val="28"/>
        </w:rPr>
        <w:t>»</w:t>
      </w:r>
    </w:p>
    <w:p w:rsidR="007D4C1D" w:rsidRPr="00635A38" w:rsidRDefault="007D4C1D">
      <w:pPr>
        <w:rPr>
          <w:sz w:val="28"/>
          <w:szCs w:val="28"/>
        </w:rPr>
      </w:pPr>
    </w:p>
    <w:p w:rsidR="00635A38" w:rsidRDefault="00635A38" w:rsidP="00C12EC8">
      <w:pPr>
        <w:jc w:val="both"/>
        <w:rPr>
          <w:sz w:val="28"/>
          <w:szCs w:val="28"/>
        </w:rPr>
      </w:pPr>
      <w:r w:rsidRPr="00635A38">
        <w:rPr>
          <w:sz w:val="28"/>
          <w:szCs w:val="28"/>
        </w:rPr>
        <w:t xml:space="preserve">           В соответствии с постановлением Правительства Р</w:t>
      </w:r>
      <w:r w:rsidR="00185DCA">
        <w:rPr>
          <w:sz w:val="28"/>
          <w:szCs w:val="28"/>
        </w:rPr>
        <w:t>Ф</w:t>
      </w:r>
      <w:r w:rsidRPr="00635A38">
        <w:rPr>
          <w:sz w:val="28"/>
          <w:szCs w:val="28"/>
        </w:rPr>
        <w:t xml:space="preserve"> от 25.04. 2012 г. № 390 «О противопожарном режиме»</w:t>
      </w:r>
      <w:r>
        <w:rPr>
          <w:sz w:val="28"/>
          <w:szCs w:val="28"/>
        </w:rPr>
        <w:t>,</w:t>
      </w:r>
      <w:r w:rsidR="00185DCA">
        <w:rPr>
          <w:sz w:val="28"/>
          <w:szCs w:val="28"/>
        </w:rPr>
        <w:t xml:space="preserve"> постановлением Правительства РФ  от 17.02.2014г.№ 113 «О внесении изменений в </w:t>
      </w:r>
      <w:r w:rsidR="00071999">
        <w:rPr>
          <w:sz w:val="28"/>
          <w:szCs w:val="28"/>
        </w:rPr>
        <w:t xml:space="preserve">Правила противопожарного режима в Российской Федерации», </w:t>
      </w:r>
      <w:r w:rsidR="00C12EC8">
        <w:rPr>
          <w:sz w:val="28"/>
          <w:szCs w:val="28"/>
        </w:rPr>
        <w:t>п.3 приложения №1 к постановлению Правительства Ростовской области от 30.08.2012 №810 «О мерах по противодействию выжиганию сухой растительности на территории Ростовской области»,</w:t>
      </w:r>
    </w:p>
    <w:p w:rsidR="00071999" w:rsidRDefault="00071999" w:rsidP="00635A38">
      <w:pPr>
        <w:rPr>
          <w:sz w:val="28"/>
          <w:szCs w:val="28"/>
        </w:rPr>
      </w:pPr>
    </w:p>
    <w:p w:rsidR="00071999" w:rsidRDefault="0001130B" w:rsidP="00645E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071999">
        <w:rPr>
          <w:sz w:val="28"/>
          <w:szCs w:val="28"/>
        </w:rPr>
        <w:t>:</w:t>
      </w:r>
    </w:p>
    <w:p w:rsidR="00071999" w:rsidRDefault="00071999" w:rsidP="00D470C1">
      <w:pPr>
        <w:jc w:val="both"/>
        <w:rPr>
          <w:sz w:val="28"/>
          <w:szCs w:val="28"/>
        </w:rPr>
      </w:pPr>
      <w:bookmarkStart w:id="0" w:name="_GoBack"/>
      <w:bookmarkEnd w:id="0"/>
    </w:p>
    <w:p w:rsidR="00C12EC8" w:rsidRDefault="0001130B" w:rsidP="00D470C1">
      <w:pPr>
        <w:jc w:val="both"/>
        <w:rPr>
          <w:sz w:val="28"/>
          <w:szCs w:val="28"/>
        </w:rPr>
      </w:pPr>
      <w:r>
        <w:rPr>
          <w:sz w:val="28"/>
          <w:szCs w:val="28"/>
        </w:rPr>
        <w:t>1. Контролируемое в</w:t>
      </w:r>
      <w:r w:rsidR="00C12EC8">
        <w:rPr>
          <w:sz w:val="28"/>
          <w:szCs w:val="28"/>
        </w:rPr>
        <w:t>ыжигание сухой травянистой растительности на земельных участках Ивановского сельского поселения может производиться в безветренную погоду при соблюдении</w:t>
      </w:r>
      <w:r w:rsidR="00D470C1">
        <w:rPr>
          <w:sz w:val="28"/>
          <w:szCs w:val="28"/>
        </w:rPr>
        <w:t xml:space="preserve"> следующих условий:</w:t>
      </w:r>
    </w:p>
    <w:p w:rsidR="00D470C1" w:rsidRDefault="00D470C1" w:rsidP="00D470C1">
      <w:pPr>
        <w:jc w:val="both"/>
        <w:rPr>
          <w:sz w:val="28"/>
          <w:szCs w:val="28"/>
        </w:rPr>
      </w:pPr>
      <w:r>
        <w:rPr>
          <w:sz w:val="28"/>
          <w:szCs w:val="28"/>
        </w:rPr>
        <w:t>1.1. Участок для выжигания сухой травянистой растительности располагается на расстоянии не ближе 50 метров от ближайшего объекта;</w:t>
      </w:r>
    </w:p>
    <w:p w:rsidR="00D470C1" w:rsidRDefault="00D470C1" w:rsidP="00D470C1">
      <w:pPr>
        <w:jc w:val="both"/>
        <w:rPr>
          <w:sz w:val="28"/>
          <w:szCs w:val="28"/>
        </w:rPr>
      </w:pPr>
      <w:r>
        <w:rPr>
          <w:sz w:val="28"/>
          <w:szCs w:val="28"/>
        </w:rPr>
        <w:t>1.2. Территория вокруг участка для выжигания сухой травянистой растительности очищена в радиусе 25-30 метров от сухостойных деревьев.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D470C1" w:rsidRDefault="00D470C1" w:rsidP="00D470C1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D470C1" w:rsidRDefault="00D470C1" w:rsidP="00D470C1">
      <w:pPr>
        <w:jc w:val="both"/>
        <w:rPr>
          <w:sz w:val="28"/>
          <w:szCs w:val="28"/>
        </w:rPr>
      </w:pPr>
      <w:r>
        <w:rPr>
          <w:sz w:val="28"/>
          <w:szCs w:val="28"/>
        </w:rPr>
        <w:t>1.4. Лица, участвующие в выжигании сухой травянистой растительности, должны быть обеспечены первичными средствами пожаротушения.</w:t>
      </w:r>
    </w:p>
    <w:p w:rsidR="00D470C1" w:rsidRDefault="00D470C1" w:rsidP="00645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130B">
        <w:rPr>
          <w:sz w:val="28"/>
          <w:szCs w:val="28"/>
        </w:rPr>
        <w:t xml:space="preserve">При проведении контролируемого выжигания сухой травянистой растительности должен быть определен перечень лиц, ответственных  </w:t>
      </w:r>
      <w:r>
        <w:rPr>
          <w:sz w:val="28"/>
          <w:szCs w:val="28"/>
        </w:rPr>
        <w:t>за выжигание,</w:t>
      </w:r>
      <w:r w:rsidR="0001130B">
        <w:rPr>
          <w:sz w:val="28"/>
          <w:szCs w:val="28"/>
        </w:rPr>
        <w:t xml:space="preserve"> обученных правилам пожарной безопасности</w:t>
      </w:r>
      <w:r>
        <w:rPr>
          <w:sz w:val="28"/>
          <w:szCs w:val="28"/>
        </w:rPr>
        <w:t>.</w:t>
      </w:r>
    </w:p>
    <w:p w:rsidR="0001130B" w:rsidRDefault="00D470C1" w:rsidP="00645E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645EFA">
        <w:rPr>
          <w:sz w:val="28"/>
          <w:szCs w:val="28"/>
        </w:rPr>
        <w:t>Не допускается</w:t>
      </w:r>
      <w:r w:rsidR="0001130B">
        <w:rPr>
          <w:sz w:val="28"/>
          <w:szCs w:val="28"/>
        </w:rPr>
        <w:t>:</w:t>
      </w:r>
    </w:p>
    <w:p w:rsidR="00645EFA" w:rsidRDefault="0001130B" w:rsidP="00645EFA">
      <w:pPr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="00645EFA">
        <w:rPr>
          <w:sz w:val="28"/>
          <w:szCs w:val="28"/>
        </w:rPr>
        <w:t>жигание стерни, пожнивных остатко</w:t>
      </w:r>
      <w:r>
        <w:rPr>
          <w:sz w:val="28"/>
          <w:szCs w:val="28"/>
        </w:rPr>
        <w:t>в и разведение костров на полях;</w:t>
      </w:r>
    </w:p>
    <w:p w:rsidR="0001130B" w:rsidRDefault="0001130B" w:rsidP="00645EFA">
      <w:pPr>
        <w:jc w:val="both"/>
        <w:rPr>
          <w:sz w:val="28"/>
          <w:szCs w:val="28"/>
        </w:rPr>
      </w:pPr>
      <w:r>
        <w:rPr>
          <w:sz w:val="28"/>
          <w:szCs w:val="28"/>
        </w:rPr>
        <w:t>3.2. Выжигание сухой травы, а также сжигание кустарника и другого горючего материала, под мостами и путепроводами;</w:t>
      </w:r>
    </w:p>
    <w:p w:rsidR="0001130B" w:rsidRDefault="0001130B" w:rsidP="00645EFA">
      <w:pPr>
        <w:jc w:val="both"/>
        <w:rPr>
          <w:sz w:val="28"/>
          <w:szCs w:val="28"/>
        </w:rPr>
      </w:pPr>
      <w:r>
        <w:rPr>
          <w:sz w:val="28"/>
          <w:szCs w:val="28"/>
        </w:rPr>
        <w:t>3.3. На участках, находящихся на торфяных почвах.</w:t>
      </w:r>
    </w:p>
    <w:p w:rsidR="00645EFA" w:rsidRDefault="00645EFA" w:rsidP="00645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обнародования на </w:t>
      </w:r>
      <w:r w:rsidR="0001130B">
        <w:rPr>
          <w:sz w:val="28"/>
          <w:szCs w:val="28"/>
        </w:rPr>
        <w:t xml:space="preserve">информационных стендах и </w:t>
      </w:r>
      <w:r>
        <w:rPr>
          <w:sz w:val="28"/>
          <w:szCs w:val="28"/>
        </w:rPr>
        <w:t>официальном сайте</w:t>
      </w:r>
      <w:r w:rsidR="0001130B">
        <w:rPr>
          <w:sz w:val="28"/>
          <w:szCs w:val="28"/>
        </w:rPr>
        <w:t xml:space="preserve"> Администрации Ивановского сельского поселения</w:t>
      </w:r>
      <w:r>
        <w:rPr>
          <w:sz w:val="28"/>
          <w:szCs w:val="28"/>
        </w:rPr>
        <w:t>.</w:t>
      </w:r>
    </w:p>
    <w:p w:rsidR="00645EFA" w:rsidRDefault="00645EFA" w:rsidP="00645EFA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данного постановления оставляю за собой.</w:t>
      </w:r>
    </w:p>
    <w:p w:rsidR="00645EFA" w:rsidRDefault="00645EFA" w:rsidP="00645EFA">
      <w:pPr>
        <w:jc w:val="center"/>
        <w:rPr>
          <w:sz w:val="28"/>
          <w:szCs w:val="28"/>
        </w:rPr>
      </w:pPr>
    </w:p>
    <w:p w:rsidR="00645EFA" w:rsidRDefault="00645EFA" w:rsidP="00645EFA">
      <w:pPr>
        <w:jc w:val="center"/>
        <w:rPr>
          <w:sz w:val="28"/>
          <w:szCs w:val="28"/>
        </w:rPr>
      </w:pPr>
    </w:p>
    <w:p w:rsidR="00645EFA" w:rsidRDefault="00645EFA" w:rsidP="00645EFA">
      <w:pPr>
        <w:jc w:val="center"/>
        <w:rPr>
          <w:sz w:val="28"/>
          <w:szCs w:val="28"/>
        </w:rPr>
      </w:pPr>
    </w:p>
    <w:p w:rsidR="00645EFA" w:rsidRDefault="00645EFA" w:rsidP="00645EFA">
      <w:pPr>
        <w:jc w:val="center"/>
        <w:rPr>
          <w:sz w:val="28"/>
          <w:szCs w:val="28"/>
        </w:rPr>
      </w:pPr>
    </w:p>
    <w:p w:rsidR="00645EFA" w:rsidRDefault="00645EFA" w:rsidP="00645EFA">
      <w:pPr>
        <w:jc w:val="center"/>
        <w:rPr>
          <w:sz w:val="28"/>
          <w:szCs w:val="28"/>
        </w:rPr>
      </w:pPr>
    </w:p>
    <w:p w:rsidR="00645EFA" w:rsidRDefault="00645EFA" w:rsidP="00645EFA">
      <w:pPr>
        <w:jc w:val="center"/>
        <w:rPr>
          <w:sz w:val="28"/>
          <w:szCs w:val="28"/>
        </w:rPr>
      </w:pPr>
    </w:p>
    <w:p w:rsidR="00645EFA" w:rsidRDefault="00645EFA" w:rsidP="00645EFA">
      <w:pPr>
        <w:jc w:val="center"/>
        <w:rPr>
          <w:sz w:val="28"/>
          <w:szCs w:val="28"/>
        </w:rPr>
      </w:pPr>
    </w:p>
    <w:p w:rsidR="00645EFA" w:rsidRDefault="00645EFA" w:rsidP="00645EFA">
      <w:pPr>
        <w:rPr>
          <w:sz w:val="28"/>
          <w:szCs w:val="28"/>
        </w:rPr>
      </w:pPr>
      <w:r>
        <w:rPr>
          <w:sz w:val="28"/>
          <w:szCs w:val="28"/>
        </w:rPr>
        <w:t>Глава Ивановского</w:t>
      </w:r>
    </w:p>
    <w:p w:rsidR="00645EFA" w:rsidRDefault="00645EFA" w:rsidP="00645EFA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О.В.Безниско</w:t>
      </w:r>
    </w:p>
    <w:p w:rsidR="00D470C1" w:rsidRDefault="00D470C1" w:rsidP="00071999">
      <w:pPr>
        <w:jc w:val="center"/>
        <w:rPr>
          <w:sz w:val="28"/>
          <w:szCs w:val="28"/>
        </w:rPr>
      </w:pPr>
    </w:p>
    <w:p w:rsidR="00D470C1" w:rsidRDefault="00D470C1" w:rsidP="00071999">
      <w:pPr>
        <w:jc w:val="center"/>
        <w:rPr>
          <w:sz w:val="28"/>
          <w:szCs w:val="28"/>
        </w:rPr>
      </w:pPr>
    </w:p>
    <w:p w:rsidR="00007F1A" w:rsidRPr="00563134" w:rsidRDefault="00007F1A" w:rsidP="00007F1A">
      <w:pPr>
        <w:rPr>
          <w:sz w:val="28"/>
          <w:szCs w:val="28"/>
        </w:rPr>
      </w:pPr>
      <w:r w:rsidRPr="00563134">
        <w:rPr>
          <w:sz w:val="28"/>
          <w:szCs w:val="28"/>
        </w:rPr>
        <w:t xml:space="preserve">Верно: Специалист по </w:t>
      </w:r>
      <w:proofErr w:type="gramStart"/>
      <w:r w:rsidRPr="00563134">
        <w:rPr>
          <w:sz w:val="28"/>
          <w:szCs w:val="28"/>
        </w:rPr>
        <w:t>архивной</w:t>
      </w:r>
      <w:proofErr w:type="gramEnd"/>
      <w:r w:rsidRPr="00563134">
        <w:rPr>
          <w:sz w:val="28"/>
          <w:szCs w:val="28"/>
        </w:rPr>
        <w:t>,</w:t>
      </w:r>
    </w:p>
    <w:p w:rsidR="00007F1A" w:rsidRPr="00563134" w:rsidRDefault="00007F1A" w:rsidP="00007F1A">
      <w:pPr>
        <w:rPr>
          <w:sz w:val="28"/>
          <w:szCs w:val="28"/>
        </w:rPr>
      </w:pPr>
      <w:r w:rsidRPr="00563134">
        <w:rPr>
          <w:sz w:val="28"/>
          <w:szCs w:val="28"/>
        </w:rPr>
        <w:t xml:space="preserve"> кадровой и правовой работе         </w:t>
      </w:r>
      <w:r w:rsidRPr="00563134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     </w:t>
      </w:r>
      <w:r w:rsidRPr="00563134">
        <w:rPr>
          <w:sz w:val="28"/>
          <w:szCs w:val="28"/>
        </w:rPr>
        <w:t>В.Ю.Безниско</w:t>
      </w:r>
    </w:p>
    <w:p w:rsidR="00007F1A" w:rsidRDefault="00007F1A" w:rsidP="00007F1A">
      <w:pPr>
        <w:tabs>
          <w:tab w:val="left" w:pos="6180"/>
        </w:tabs>
      </w:pPr>
    </w:p>
    <w:p w:rsidR="00007F1A" w:rsidRPr="00563134" w:rsidRDefault="00007F1A" w:rsidP="00007F1A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>31.03</w:t>
      </w:r>
      <w:r w:rsidRPr="00563134">
        <w:rPr>
          <w:sz w:val="28"/>
          <w:szCs w:val="28"/>
        </w:rPr>
        <w:t>.2014г.</w:t>
      </w:r>
    </w:p>
    <w:p w:rsidR="00E925D8" w:rsidRDefault="00E925D8" w:rsidP="00071999">
      <w:pPr>
        <w:jc w:val="center"/>
        <w:rPr>
          <w:sz w:val="28"/>
          <w:szCs w:val="28"/>
        </w:rPr>
      </w:pPr>
    </w:p>
    <w:p w:rsidR="00E925D8" w:rsidRDefault="00E925D8" w:rsidP="00071999">
      <w:pPr>
        <w:jc w:val="center"/>
        <w:rPr>
          <w:sz w:val="28"/>
          <w:szCs w:val="28"/>
        </w:rPr>
      </w:pPr>
    </w:p>
    <w:p w:rsidR="00E925D8" w:rsidRDefault="00E925D8" w:rsidP="00071999">
      <w:pPr>
        <w:jc w:val="center"/>
        <w:rPr>
          <w:sz w:val="28"/>
          <w:szCs w:val="28"/>
        </w:rPr>
      </w:pPr>
    </w:p>
    <w:p w:rsidR="00E925D8" w:rsidRDefault="00E925D8" w:rsidP="00071999">
      <w:pPr>
        <w:jc w:val="center"/>
        <w:rPr>
          <w:sz w:val="28"/>
          <w:szCs w:val="28"/>
        </w:rPr>
      </w:pPr>
    </w:p>
    <w:p w:rsidR="00E925D8" w:rsidRDefault="00E925D8" w:rsidP="00071999">
      <w:pPr>
        <w:jc w:val="center"/>
        <w:rPr>
          <w:sz w:val="28"/>
          <w:szCs w:val="28"/>
        </w:rPr>
      </w:pPr>
    </w:p>
    <w:p w:rsidR="00E925D8" w:rsidRDefault="00E925D8" w:rsidP="00071999">
      <w:pPr>
        <w:jc w:val="center"/>
        <w:rPr>
          <w:sz w:val="28"/>
          <w:szCs w:val="28"/>
        </w:rPr>
      </w:pPr>
    </w:p>
    <w:p w:rsidR="00E925D8" w:rsidRDefault="00E925D8" w:rsidP="00071999">
      <w:pPr>
        <w:jc w:val="center"/>
        <w:rPr>
          <w:sz w:val="28"/>
          <w:szCs w:val="28"/>
        </w:rPr>
      </w:pPr>
    </w:p>
    <w:p w:rsidR="00E925D8" w:rsidRDefault="00E925D8" w:rsidP="00071999">
      <w:pPr>
        <w:jc w:val="center"/>
        <w:rPr>
          <w:sz w:val="28"/>
          <w:szCs w:val="28"/>
        </w:rPr>
      </w:pPr>
    </w:p>
    <w:p w:rsidR="00E925D8" w:rsidRDefault="00E925D8" w:rsidP="00071999">
      <w:pPr>
        <w:jc w:val="center"/>
        <w:rPr>
          <w:sz w:val="28"/>
          <w:szCs w:val="28"/>
        </w:rPr>
      </w:pPr>
    </w:p>
    <w:p w:rsidR="00E925D8" w:rsidRDefault="00E925D8" w:rsidP="00071999">
      <w:pPr>
        <w:jc w:val="center"/>
        <w:rPr>
          <w:sz w:val="28"/>
          <w:szCs w:val="28"/>
        </w:rPr>
      </w:pPr>
    </w:p>
    <w:p w:rsidR="00E925D8" w:rsidRDefault="00E925D8" w:rsidP="00071999">
      <w:pPr>
        <w:jc w:val="center"/>
        <w:rPr>
          <w:sz w:val="28"/>
          <w:szCs w:val="28"/>
        </w:rPr>
      </w:pPr>
    </w:p>
    <w:p w:rsidR="00E925D8" w:rsidRDefault="00E925D8" w:rsidP="00071999">
      <w:pPr>
        <w:jc w:val="center"/>
        <w:rPr>
          <w:sz w:val="28"/>
          <w:szCs w:val="28"/>
        </w:rPr>
      </w:pPr>
    </w:p>
    <w:p w:rsidR="00E925D8" w:rsidRDefault="00E925D8" w:rsidP="00071999">
      <w:pPr>
        <w:jc w:val="center"/>
        <w:rPr>
          <w:sz w:val="28"/>
          <w:szCs w:val="28"/>
        </w:rPr>
      </w:pPr>
    </w:p>
    <w:p w:rsidR="00E925D8" w:rsidRDefault="00E925D8" w:rsidP="00071999">
      <w:pPr>
        <w:jc w:val="center"/>
        <w:rPr>
          <w:sz w:val="20"/>
          <w:szCs w:val="20"/>
        </w:rPr>
      </w:pPr>
    </w:p>
    <w:p w:rsidR="00E925D8" w:rsidRDefault="00E925D8" w:rsidP="00071999">
      <w:pPr>
        <w:jc w:val="center"/>
        <w:rPr>
          <w:sz w:val="20"/>
          <w:szCs w:val="20"/>
        </w:rPr>
      </w:pPr>
    </w:p>
    <w:p w:rsidR="00E925D8" w:rsidRDefault="00E925D8" w:rsidP="00071999">
      <w:pPr>
        <w:jc w:val="center"/>
        <w:rPr>
          <w:sz w:val="20"/>
          <w:szCs w:val="20"/>
        </w:rPr>
      </w:pPr>
    </w:p>
    <w:p w:rsidR="00E925D8" w:rsidRDefault="00E925D8" w:rsidP="00071999">
      <w:pPr>
        <w:jc w:val="center"/>
        <w:rPr>
          <w:sz w:val="20"/>
          <w:szCs w:val="20"/>
        </w:rPr>
      </w:pPr>
    </w:p>
    <w:p w:rsidR="00E925D8" w:rsidRDefault="00E925D8" w:rsidP="00071999">
      <w:pPr>
        <w:jc w:val="center"/>
        <w:rPr>
          <w:sz w:val="20"/>
          <w:szCs w:val="20"/>
        </w:rPr>
      </w:pPr>
    </w:p>
    <w:p w:rsidR="00E925D8" w:rsidRDefault="00E925D8" w:rsidP="00071999">
      <w:pPr>
        <w:jc w:val="center"/>
        <w:rPr>
          <w:sz w:val="20"/>
          <w:szCs w:val="20"/>
        </w:rPr>
      </w:pPr>
    </w:p>
    <w:p w:rsidR="00E925D8" w:rsidRDefault="00E925D8" w:rsidP="00007F1A">
      <w:pPr>
        <w:rPr>
          <w:sz w:val="20"/>
          <w:szCs w:val="20"/>
        </w:rPr>
      </w:pPr>
    </w:p>
    <w:p w:rsidR="00E925D8" w:rsidRDefault="00E925D8" w:rsidP="00071999">
      <w:pPr>
        <w:jc w:val="center"/>
        <w:rPr>
          <w:sz w:val="20"/>
          <w:szCs w:val="20"/>
        </w:rPr>
      </w:pPr>
    </w:p>
    <w:p w:rsidR="00E925D8" w:rsidRPr="00E925D8" w:rsidRDefault="00E925D8" w:rsidP="00E925D8">
      <w:pPr>
        <w:rPr>
          <w:sz w:val="20"/>
          <w:szCs w:val="20"/>
        </w:rPr>
      </w:pPr>
    </w:p>
    <w:p w:rsidR="00E925D8" w:rsidRPr="00E925D8" w:rsidRDefault="00E925D8" w:rsidP="00E925D8">
      <w:pPr>
        <w:rPr>
          <w:sz w:val="20"/>
          <w:szCs w:val="20"/>
        </w:rPr>
      </w:pPr>
      <w:proofErr w:type="spellStart"/>
      <w:r w:rsidRPr="00E925D8">
        <w:rPr>
          <w:sz w:val="20"/>
          <w:szCs w:val="20"/>
        </w:rPr>
        <w:t>Л.И.Городничева</w:t>
      </w:r>
      <w:proofErr w:type="spellEnd"/>
    </w:p>
    <w:p w:rsidR="00E925D8" w:rsidRPr="00E925D8" w:rsidRDefault="00E925D8" w:rsidP="00E925D8">
      <w:pPr>
        <w:rPr>
          <w:sz w:val="20"/>
          <w:szCs w:val="20"/>
        </w:rPr>
      </w:pPr>
      <w:r w:rsidRPr="00E925D8">
        <w:rPr>
          <w:sz w:val="20"/>
          <w:szCs w:val="20"/>
        </w:rPr>
        <w:t>44-2-68</w:t>
      </w:r>
    </w:p>
    <w:sectPr w:rsidR="00E925D8" w:rsidRPr="00E925D8" w:rsidSect="007D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A38"/>
    <w:rsid w:val="00007F1A"/>
    <w:rsid w:val="0001130B"/>
    <w:rsid w:val="00064836"/>
    <w:rsid w:val="00071999"/>
    <w:rsid w:val="000D5E20"/>
    <w:rsid w:val="001216E5"/>
    <w:rsid w:val="00185DCA"/>
    <w:rsid w:val="001A6A68"/>
    <w:rsid w:val="001B69E1"/>
    <w:rsid w:val="001D60CA"/>
    <w:rsid w:val="00212EE7"/>
    <w:rsid w:val="0024593C"/>
    <w:rsid w:val="002553BB"/>
    <w:rsid w:val="00297DBF"/>
    <w:rsid w:val="002A1DC1"/>
    <w:rsid w:val="002C4CE5"/>
    <w:rsid w:val="00445CB2"/>
    <w:rsid w:val="004609D4"/>
    <w:rsid w:val="00467D76"/>
    <w:rsid w:val="00566485"/>
    <w:rsid w:val="005C5162"/>
    <w:rsid w:val="005D299E"/>
    <w:rsid w:val="00635A38"/>
    <w:rsid w:val="00645EFA"/>
    <w:rsid w:val="00670B9D"/>
    <w:rsid w:val="006D6143"/>
    <w:rsid w:val="00716E2D"/>
    <w:rsid w:val="00771699"/>
    <w:rsid w:val="00796317"/>
    <w:rsid w:val="007D4C1D"/>
    <w:rsid w:val="007D5FE7"/>
    <w:rsid w:val="007E5C6C"/>
    <w:rsid w:val="00877AA8"/>
    <w:rsid w:val="008F342E"/>
    <w:rsid w:val="008F4624"/>
    <w:rsid w:val="00974E53"/>
    <w:rsid w:val="00986564"/>
    <w:rsid w:val="00986AD4"/>
    <w:rsid w:val="009D031C"/>
    <w:rsid w:val="009F0E6D"/>
    <w:rsid w:val="00A132CD"/>
    <w:rsid w:val="00A377BB"/>
    <w:rsid w:val="00A401F6"/>
    <w:rsid w:val="00AC3635"/>
    <w:rsid w:val="00B54DC2"/>
    <w:rsid w:val="00BB0FD0"/>
    <w:rsid w:val="00C1211E"/>
    <w:rsid w:val="00C12EC8"/>
    <w:rsid w:val="00C155BE"/>
    <w:rsid w:val="00C52B66"/>
    <w:rsid w:val="00C7358C"/>
    <w:rsid w:val="00D20407"/>
    <w:rsid w:val="00D233E1"/>
    <w:rsid w:val="00D4580A"/>
    <w:rsid w:val="00D470C1"/>
    <w:rsid w:val="00D723F0"/>
    <w:rsid w:val="00E1183E"/>
    <w:rsid w:val="00E532FA"/>
    <w:rsid w:val="00E925D8"/>
    <w:rsid w:val="00EE3200"/>
    <w:rsid w:val="00FB16EF"/>
    <w:rsid w:val="00FE1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3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2014-04-01T12:17:00Z</cp:lastPrinted>
  <dcterms:created xsi:type="dcterms:W3CDTF">2014-03-21T13:31:00Z</dcterms:created>
  <dcterms:modified xsi:type="dcterms:W3CDTF">2014-04-01T12:17:00Z</dcterms:modified>
</cp:coreProperties>
</file>