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C4" w:rsidRPr="00015AC4" w:rsidRDefault="00015AC4" w:rsidP="00015AC4">
      <w:pPr>
        <w:pStyle w:val="a3"/>
        <w:shd w:val="clear" w:color="auto" w:fill="FFFFFF"/>
        <w:spacing w:before="15" w:beforeAutospacing="0"/>
        <w:rPr>
          <w:color w:val="000000"/>
          <w:sz w:val="28"/>
          <w:szCs w:val="28"/>
        </w:rPr>
      </w:pPr>
      <w:bookmarkStart w:id="0" w:name="_GoBack"/>
      <w:r w:rsidRPr="00015AC4">
        <w:rPr>
          <w:color w:val="000000"/>
          <w:sz w:val="28"/>
          <w:szCs w:val="28"/>
        </w:rPr>
        <w:t>С 15 марта 2013 года вступил в силу Областной закон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24.12.2012 № 1017-ЗС</w:t>
        </w:r>
        <w:r w:rsidRPr="00015AC4">
          <w:rPr>
            <w:rStyle w:val="apple-converted-space"/>
            <w:b/>
            <w:bCs/>
            <w:color w:val="4B6B94"/>
            <w:sz w:val="28"/>
            <w:szCs w:val="28"/>
          </w:rPr>
          <w:t> </w:t>
        </w:r>
      </w:hyperlink>
      <w:r w:rsidRPr="00015AC4">
        <w:rPr>
          <w:color w:val="000000"/>
          <w:sz w:val="28"/>
          <w:szCs w:val="28"/>
        </w:rPr>
        <w:t>«О бесплатной юридической помощи в Ростовской области».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rPr>
          <w:color w:val="000000"/>
          <w:sz w:val="28"/>
          <w:szCs w:val="28"/>
        </w:rPr>
      </w:pPr>
      <w:r w:rsidRPr="00015AC4">
        <w:rPr>
          <w:rStyle w:val="a5"/>
          <w:color w:val="000000"/>
          <w:sz w:val="28"/>
          <w:szCs w:val="28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015AC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AC4">
        <w:rPr>
          <w:color w:val="000000"/>
          <w:sz w:val="28"/>
          <w:szCs w:val="28"/>
        </w:rPr>
        <w:t>(статья 4 Областного закона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24.12.2012 № 1017-ЗС)</w:t>
        </w:r>
        <w:r w:rsidRPr="00015AC4">
          <w:rPr>
            <w:rStyle w:val="apple-converted-space"/>
            <w:b/>
            <w:bCs/>
            <w:color w:val="4B6B94"/>
            <w:sz w:val="28"/>
            <w:szCs w:val="28"/>
          </w:rPr>
          <w:t> </w:t>
        </w:r>
      </w:hyperlink>
      <w:r w:rsidRPr="00015AC4">
        <w:rPr>
          <w:rStyle w:val="a5"/>
          <w:color w:val="000000"/>
          <w:sz w:val="28"/>
          <w:szCs w:val="28"/>
        </w:rPr>
        <w:t>: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ind w:left="900"/>
        <w:jc w:val="both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-граждане,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  <w:r w:rsidRPr="00015AC4">
        <w:rPr>
          <w:color w:val="000000"/>
          <w:sz w:val="28"/>
          <w:szCs w:val="28"/>
        </w:rPr>
        <w:br/>
        <w:t>-инвалиды I и II групп;</w:t>
      </w:r>
      <w:r w:rsidRPr="00015AC4">
        <w:rPr>
          <w:color w:val="000000"/>
          <w:sz w:val="28"/>
          <w:szCs w:val="28"/>
        </w:rPr>
        <w:br/>
        <w:t>-ветераны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r w:rsidRPr="00015AC4">
        <w:rPr>
          <w:color w:val="000000"/>
          <w:sz w:val="28"/>
          <w:szCs w:val="28"/>
        </w:rPr>
        <w:br/>
        <w:t>-дети-инвалиды,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№ 124-ФЗ «Об 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 w:rsidRPr="00015AC4">
        <w:rPr>
          <w:color w:val="000000"/>
          <w:sz w:val="28"/>
          <w:szCs w:val="28"/>
        </w:rPr>
        <w:br/>
        <w:t>-лица,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 w:rsidRPr="00015AC4">
        <w:rPr>
          <w:color w:val="000000"/>
          <w:sz w:val="28"/>
          <w:szCs w:val="28"/>
        </w:rPr>
        <w:br/>
        <w:t>-усыновители,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r w:rsidRPr="00015AC4">
        <w:rPr>
          <w:color w:val="000000"/>
          <w:sz w:val="28"/>
          <w:szCs w:val="28"/>
        </w:rPr>
        <w:br/>
        <w:t>-граждане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r w:rsidRPr="00015AC4">
        <w:rPr>
          <w:color w:val="000000"/>
          <w:sz w:val="28"/>
          <w:szCs w:val="28"/>
        </w:rPr>
        <w:br/>
        <w:t>-несовершеннолетние,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r w:rsidRPr="00015AC4">
        <w:rPr>
          <w:color w:val="000000"/>
          <w:sz w:val="28"/>
          <w:szCs w:val="28"/>
        </w:rPr>
        <w:br/>
      </w:r>
      <w:r w:rsidRPr="00015AC4">
        <w:rPr>
          <w:color w:val="000000"/>
          <w:sz w:val="28"/>
          <w:szCs w:val="28"/>
        </w:rPr>
        <w:lastRenderedPageBreak/>
        <w:t>-граждане,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  <w:r w:rsidRPr="00015AC4">
        <w:rPr>
          <w:color w:val="000000"/>
          <w:sz w:val="28"/>
          <w:szCs w:val="28"/>
        </w:rPr>
        <w:br/>
        <w:t>-граждане,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 w:rsidRPr="00015AC4">
        <w:rPr>
          <w:color w:val="000000"/>
          <w:sz w:val="28"/>
          <w:szCs w:val="28"/>
        </w:rPr>
        <w:br/>
        <w:t>-граждане, пострадавшие в результате чрезвычайной ситуации;</w:t>
      </w:r>
      <w:r w:rsidRPr="00015AC4">
        <w:rPr>
          <w:color w:val="000000"/>
          <w:sz w:val="28"/>
          <w:szCs w:val="28"/>
        </w:rPr>
        <w:br/>
        <w:t>-граждане,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jc w:val="both"/>
        <w:rPr>
          <w:color w:val="000000"/>
          <w:sz w:val="28"/>
          <w:szCs w:val="28"/>
        </w:rPr>
      </w:pPr>
      <w:r w:rsidRPr="00015AC4">
        <w:rPr>
          <w:rStyle w:val="a5"/>
          <w:color w:val="000000"/>
          <w:sz w:val="28"/>
          <w:szCs w:val="28"/>
        </w:rPr>
        <w:t>В случае, если среднедушевой доход семьи или доход одиноко проживающего гражданина ниже двукратной величины прожиточного минимума, установленного в Ростовской области, право на получение бесплатной юридической помощи также имеют следующие категории граждан: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ind w:left="900"/>
        <w:jc w:val="both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-инвалиды III группы;</w:t>
      </w:r>
      <w:r w:rsidRPr="00015AC4">
        <w:rPr>
          <w:color w:val="000000"/>
          <w:sz w:val="28"/>
          <w:szCs w:val="28"/>
        </w:rPr>
        <w:br/>
        <w:t>-ветераны боевых действий на территории СССР, на территории Российской Федерации и территориях других государств;</w:t>
      </w:r>
      <w:r w:rsidRPr="00015AC4">
        <w:rPr>
          <w:color w:val="000000"/>
          <w:sz w:val="28"/>
          <w:szCs w:val="28"/>
        </w:rPr>
        <w:br/>
        <w:t>-лица,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  <w:r w:rsidRPr="00015AC4">
        <w:rPr>
          <w:color w:val="000000"/>
          <w:sz w:val="28"/>
          <w:szCs w:val="28"/>
        </w:rPr>
        <w:br/>
        <w:t>-ветераны труда, ветераны труда Ростовской области;</w:t>
      </w:r>
      <w:r w:rsidRPr="00015AC4">
        <w:rPr>
          <w:color w:val="000000"/>
          <w:sz w:val="28"/>
          <w:szCs w:val="28"/>
        </w:rPr>
        <w:br/>
        <w:t>-лица,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  <w:r w:rsidRPr="00015AC4">
        <w:rPr>
          <w:color w:val="000000"/>
          <w:sz w:val="28"/>
          <w:szCs w:val="28"/>
        </w:rPr>
        <w:br/>
        <w:t>-реабилитированные лица, лица, признанные пострадавшими от политических репрессий;</w:t>
      </w:r>
      <w:r w:rsidRPr="00015AC4">
        <w:rPr>
          <w:color w:val="000000"/>
          <w:sz w:val="28"/>
          <w:szCs w:val="28"/>
        </w:rPr>
        <w:br/>
        <w:t>-лица, являющиеся членами многодетных семей, имеющих трех и более детей в возрасте до 18 лет, а продолжающих обучение - до 23 лет;</w:t>
      </w:r>
      <w:r w:rsidRPr="00015AC4">
        <w:rPr>
          <w:color w:val="000000"/>
          <w:sz w:val="28"/>
          <w:szCs w:val="28"/>
        </w:rPr>
        <w:br/>
        <w:t>-одинокие матери, воспитывающие ребенка в возрасте до 18 лет, а продолжающего обучение - до 23 лет;</w:t>
      </w:r>
      <w:r w:rsidRPr="00015AC4">
        <w:rPr>
          <w:color w:val="000000"/>
          <w:sz w:val="28"/>
          <w:szCs w:val="28"/>
        </w:rPr>
        <w:br/>
        <w:t>-лица,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  <w:r w:rsidRPr="00015AC4">
        <w:rPr>
          <w:color w:val="000000"/>
          <w:sz w:val="28"/>
          <w:szCs w:val="28"/>
        </w:rPr>
        <w:br/>
        <w:t xml:space="preserve">-бывшие несовершеннолетние узники концлагерей, гетто, других мест принудительного содержания, созданных фашистами и их </w:t>
      </w:r>
      <w:r w:rsidRPr="00015AC4">
        <w:rPr>
          <w:color w:val="000000"/>
          <w:sz w:val="28"/>
          <w:szCs w:val="28"/>
        </w:rPr>
        <w:lastRenderedPageBreak/>
        <w:t>союзниками в период Второй мировой войны;</w:t>
      </w:r>
      <w:r w:rsidRPr="00015AC4">
        <w:rPr>
          <w:color w:val="000000"/>
          <w:sz w:val="28"/>
          <w:szCs w:val="28"/>
        </w:rPr>
        <w:br/>
        <w:t>-беременные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Кроме того,</w:t>
      </w:r>
      <w:r w:rsidRPr="00015AC4">
        <w:rPr>
          <w:rStyle w:val="apple-converted-space"/>
          <w:color w:val="000000"/>
          <w:sz w:val="28"/>
          <w:szCs w:val="28"/>
        </w:rPr>
        <w:t> </w:t>
      </w:r>
      <w:r w:rsidRPr="00015AC4">
        <w:rPr>
          <w:rStyle w:val="a5"/>
          <w:color w:val="000000"/>
          <w:sz w:val="28"/>
          <w:szCs w:val="28"/>
        </w:rPr>
        <w:t>если Вы оказались в трудной жизненной ситуации, в экстренных случаях</w:t>
      </w:r>
      <w:r w:rsidRPr="00015AC4">
        <w:rPr>
          <w:rStyle w:val="apple-converted-space"/>
          <w:color w:val="000000"/>
          <w:sz w:val="28"/>
          <w:szCs w:val="28"/>
        </w:rPr>
        <w:t> </w:t>
      </w:r>
      <w:r w:rsidRPr="00015AC4">
        <w:rPr>
          <w:color w:val="000000"/>
          <w:sz w:val="28"/>
          <w:szCs w:val="28"/>
        </w:rPr>
        <w:t>Вам будет оказана бесплатная юридическая помощь, даже если Вы не относитесь к категориям граждан указанных выше.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jc w:val="both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  <w:r w:rsidRPr="00015AC4">
        <w:rPr>
          <w:color w:val="000000"/>
          <w:sz w:val="28"/>
          <w:szCs w:val="28"/>
        </w:rPr>
        <w:br/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jc w:val="both"/>
        <w:rPr>
          <w:color w:val="000000"/>
          <w:sz w:val="28"/>
          <w:szCs w:val="28"/>
        </w:rPr>
      </w:pPr>
      <w:r w:rsidRPr="00015AC4">
        <w:rPr>
          <w:rStyle w:val="a5"/>
          <w:color w:val="000000"/>
          <w:sz w:val="28"/>
          <w:szCs w:val="28"/>
        </w:rPr>
        <w:t>К адвокатам, являющимся участниками государственной системы бесплатной юридической помощи, можно обратиться в случаях, установленных статьей 7 Областного закона от</w:t>
      </w:r>
      <w:r w:rsidRPr="00015AC4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7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24.12.2012 № 1017-ЗС</w:t>
        </w:r>
        <w:r w:rsidRPr="00015AC4">
          <w:rPr>
            <w:rStyle w:val="apple-converted-space"/>
            <w:b/>
            <w:bCs/>
            <w:color w:val="4B6B94"/>
            <w:sz w:val="28"/>
            <w:szCs w:val="28"/>
          </w:rPr>
          <w:t> </w:t>
        </w:r>
      </w:hyperlink>
      <w:r w:rsidRPr="00015AC4">
        <w:rPr>
          <w:rStyle w:val="a5"/>
          <w:color w:val="000000"/>
          <w:sz w:val="28"/>
          <w:szCs w:val="28"/>
        </w:rPr>
        <w:t>«Об оказании бесплатной юридической помощи в Ростовской области»: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ind w:left="900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-для получения правовых консультаций в устной и письменной форме;</w:t>
      </w:r>
      <w:r w:rsidRPr="00015AC4">
        <w:rPr>
          <w:color w:val="000000"/>
          <w:sz w:val="28"/>
          <w:szCs w:val="28"/>
        </w:rPr>
        <w:br/>
        <w:t>-для составления заявлений, жалоб, ходатайств и других документов правового характера;</w:t>
      </w:r>
      <w:r w:rsidRPr="00015AC4">
        <w:rPr>
          <w:color w:val="000000"/>
          <w:sz w:val="28"/>
          <w:szCs w:val="28"/>
        </w:rPr>
        <w:br/>
        <w:t>-для представления интересов гражданина в судах, государственных и муниципальных органах, иных организациях.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Кроме того,</w:t>
      </w:r>
      <w:r w:rsidRPr="00015AC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15AC4">
        <w:rPr>
          <w:rStyle w:val="a5"/>
          <w:color w:val="000000"/>
          <w:sz w:val="28"/>
          <w:szCs w:val="28"/>
        </w:rPr>
        <w:t>бесплатная юридическая помощь может быть оказана Вам органами исполнительной власти Ростовской области и подведомственными им учреждениями</w:t>
      </w:r>
      <w:r w:rsidRPr="00015AC4">
        <w:rPr>
          <w:color w:val="000000"/>
          <w:sz w:val="28"/>
          <w:szCs w:val="28"/>
        </w:rPr>
        <w:t xml:space="preserve">. Их перечень и компетенция </w:t>
      </w:r>
      <w:r w:rsidRPr="00015AC4">
        <w:rPr>
          <w:color w:val="000000"/>
          <w:sz w:val="28"/>
          <w:szCs w:val="28"/>
        </w:rPr>
        <w:lastRenderedPageBreak/>
        <w:t>установлены постановлением Правительства Ростовской области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30.01.2013 № 37</w:t>
        </w:r>
        <w:r w:rsidRPr="00015AC4">
          <w:rPr>
            <w:rStyle w:val="apple-converted-space"/>
            <w:b/>
            <w:bCs/>
            <w:color w:val="4B6B94"/>
            <w:sz w:val="28"/>
            <w:szCs w:val="28"/>
          </w:rPr>
          <w:t> </w:t>
        </w:r>
      </w:hyperlink>
      <w:r w:rsidRPr="00015AC4">
        <w:rPr>
          <w:color w:val="000000"/>
          <w:sz w:val="28"/>
          <w:szCs w:val="28"/>
        </w:rPr>
        <w:t>«О мерах по реализации на территории Ростовской области Федерального закона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21.11.2011 № 324-ФЗ</w:t>
        </w:r>
      </w:hyperlink>
      <w:r w:rsidRPr="00015AC4">
        <w:rPr>
          <w:color w:val="000000"/>
          <w:sz w:val="28"/>
          <w:szCs w:val="28"/>
        </w:rPr>
        <w:t>».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jc w:val="center"/>
        <w:rPr>
          <w:color w:val="000000"/>
          <w:sz w:val="28"/>
          <w:szCs w:val="28"/>
        </w:rPr>
      </w:pPr>
      <w:r w:rsidRPr="00015AC4">
        <w:rPr>
          <w:rStyle w:val="a5"/>
          <w:color w:val="000000"/>
          <w:sz w:val="28"/>
          <w:szCs w:val="28"/>
        </w:rPr>
        <w:t>Нормативные правовые акты:</w:t>
      </w:r>
    </w:p>
    <w:p w:rsidR="00015AC4" w:rsidRPr="00015AC4" w:rsidRDefault="00015AC4" w:rsidP="00015AC4">
      <w:pPr>
        <w:pStyle w:val="a3"/>
        <w:shd w:val="clear" w:color="auto" w:fill="FFFFFF"/>
        <w:spacing w:before="15" w:beforeAutospacing="0"/>
        <w:ind w:left="450"/>
        <w:rPr>
          <w:color w:val="000000"/>
          <w:sz w:val="28"/>
          <w:szCs w:val="28"/>
        </w:rPr>
      </w:pPr>
      <w:r w:rsidRPr="00015AC4">
        <w:rPr>
          <w:color w:val="000000"/>
          <w:sz w:val="28"/>
          <w:szCs w:val="28"/>
        </w:rPr>
        <w:t>Федеральный закон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21.11.2011 № 324-ФЗ</w:t>
        </w:r>
      </w:hyperlink>
      <w:r w:rsidRPr="00015AC4">
        <w:rPr>
          <w:rStyle w:val="apple-converted-space"/>
          <w:color w:val="000000"/>
          <w:sz w:val="28"/>
          <w:szCs w:val="28"/>
        </w:rPr>
        <w:t> </w:t>
      </w:r>
      <w:r w:rsidRPr="00015AC4">
        <w:rPr>
          <w:color w:val="000000"/>
          <w:sz w:val="28"/>
          <w:szCs w:val="28"/>
        </w:rPr>
        <w:t>«О бесплатной юридической помощи в Российской Федерации»</w:t>
      </w:r>
      <w:r w:rsidRPr="00015AC4">
        <w:rPr>
          <w:color w:val="000000"/>
          <w:sz w:val="28"/>
          <w:szCs w:val="28"/>
        </w:rPr>
        <w:br/>
        <w:t>Областной закон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24.12.2012 № 1017-ЗС</w:t>
        </w:r>
      </w:hyperlink>
      <w:r w:rsidRPr="00015AC4">
        <w:rPr>
          <w:rStyle w:val="apple-converted-space"/>
          <w:color w:val="000000"/>
          <w:sz w:val="28"/>
          <w:szCs w:val="28"/>
        </w:rPr>
        <w:t> </w:t>
      </w:r>
      <w:r w:rsidRPr="00015AC4">
        <w:rPr>
          <w:color w:val="000000"/>
          <w:sz w:val="28"/>
          <w:szCs w:val="28"/>
        </w:rPr>
        <w:t>«О бесплатной юридической помощи в Ростовской области»</w:t>
      </w:r>
      <w:r w:rsidRPr="00015AC4">
        <w:rPr>
          <w:color w:val="000000"/>
          <w:sz w:val="28"/>
          <w:szCs w:val="28"/>
        </w:rPr>
        <w:br/>
        <w:t>Постановление Правительства Ростовской области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12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30.01.2013 № 37</w:t>
        </w:r>
        <w:r w:rsidRPr="00015AC4">
          <w:rPr>
            <w:rStyle w:val="apple-converted-space"/>
            <w:b/>
            <w:bCs/>
            <w:color w:val="4B6B94"/>
            <w:sz w:val="28"/>
            <w:szCs w:val="28"/>
          </w:rPr>
          <w:t> </w:t>
        </w:r>
      </w:hyperlink>
      <w:r w:rsidRPr="00015AC4">
        <w:rPr>
          <w:color w:val="000000"/>
          <w:sz w:val="28"/>
          <w:szCs w:val="28"/>
        </w:rPr>
        <w:t>«О мерах по реализации на территории Ростовской области Федерального закона от</w:t>
      </w:r>
      <w:r w:rsidRPr="00015AC4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015AC4">
          <w:rPr>
            <w:rStyle w:val="a4"/>
            <w:b/>
            <w:bCs/>
            <w:color w:val="4B6B94"/>
            <w:sz w:val="28"/>
            <w:szCs w:val="28"/>
            <w:u w:val="none"/>
          </w:rPr>
          <w:t>21.11.2011 № 324-ФЗ</w:t>
        </w:r>
      </w:hyperlink>
      <w:r w:rsidRPr="00015AC4">
        <w:rPr>
          <w:color w:val="000000"/>
          <w:sz w:val="28"/>
          <w:szCs w:val="28"/>
        </w:rPr>
        <w:t>»</w:t>
      </w:r>
    </w:p>
    <w:bookmarkEnd w:id="0"/>
    <w:p w:rsidR="008770F0" w:rsidRPr="00015AC4" w:rsidRDefault="008770F0">
      <w:pPr>
        <w:rPr>
          <w:rFonts w:ascii="Times New Roman" w:hAnsi="Times New Roman" w:cs="Times New Roman"/>
          <w:sz w:val="28"/>
          <w:szCs w:val="28"/>
        </w:rPr>
      </w:pPr>
    </w:p>
    <w:sectPr w:rsidR="008770F0" w:rsidRPr="0001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CE"/>
    <w:rsid w:val="00015AC4"/>
    <w:rsid w:val="002043CE"/>
    <w:rsid w:val="008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AC4"/>
  </w:style>
  <w:style w:type="character" w:styleId="a4">
    <w:name w:val="Hyperlink"/>
    <w:basedOn w:val="a0"/>
    <w:uiPriority w:val="99"/>
    <w:semiHidden/>
    <w:unhideWhenUsed/>
    <w:rsid w:val="00015AC4"/>
    <w:rPr>
      <w:color w:val="0000FF"/>
      <w:u w:val="single"/>
    </w:rPr>
  </w:style>
  <w:style w:type="character" w:styleId="a5">
    <w:name w:val="Strong"/>
    <w:basedOn w:val="a0"/>
    <w:uiPriority w:val="22"/>
    <w:qFormat/>
    <w:rsid w:val="00015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AC4"/>
  </w:style>
  <w:style w:type="character" w:styleId="a4">
    <w:name w:val="Hyperlink"/>
    <w:basedOn w:val="a0"/>
    <w:uiPriority w:val="99"/>
    <w:semiHidden/>
    <w:unhideWhenUsed/>
    <w:rsid w:val="00015AC4"/>
    <w:rPr>
      <w:color w:val="0000FF"/>
      <w:u w:val="single"/>
    </w:rPr>
  </w:style>
  <w:style w:type="character" w:styleId="a5">
    <w:name w:val="Strong"/>
    <w:basedOn w:val="a0"/>
    <w:uiPriority w:val="22"/>
    <w:qFormat/>
    <w:rsid w:val="00015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sk.org/images/my_catalogy/2013/posta_prro37_13.doc" TargetMode="External"/><Relationship Id="rId13" Type="http://schemas.openxmlformats.org/officeDocument/2006/relationships/hyperlink" Target="http://salsk.org/images/my_catalogy/2011/324-fz_1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sk.org/images/my_catalogy/2012/zsro1017_12.doc" TargetMode="External"/><Relationship Id="rId12" Type="http://schemas.openxmlformats.org/officeDocument/2006/relationships/hyperlink" Target="http://salsk.org/images/my_catalogy/2013/posta_prro37_1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sk.org/images/my_catalogy/2012/zsro1017_12.doc" TargetMode="External"/><Relationship Id="rId11" Type="http://schemas.openxmlformats.org/officeDocument/2006/relationships/hyperlink" Target="http://salsk.org/images/my_catalogy/2012/zsro1017_12.doc" TargetMode="External"/><Relationship Id="rId5" Type="http://schemas.openxmlformats.org/officeDocument/2006/relationships/hyperlink" Target="http://salsk.org/images/my_catalogy/2012/zsro1017_12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alsk.org/images/my_catalogy/2011/324-fz_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sk.org/images/my_catalogy/2011/324-fz_1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6879</Characters>
  <Application>Microsoft Office Word</Application>
  <DocSecurity>0</DocSecurity>
  <Lines>57</Lines>
  <Paragraphs>16</Paragraphs>
  <ScaleCrop>false</ScaleCrop>
  <Company>Home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2017-04-03T06:05:00Z</dcterms:created>
  <dcterms:modified xsi:type="dcterms:W3CDTF">2017-04-03T06:05:00Z</dcterms:modified>
</cp:coreProperties>
</file>