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6E6FC2" w:rsidRPr="006E6FC2" w:rsidRDefault="006E6FC2" w:rsidP="006E6FC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103"/>
      </w:tblGrid>
      <w:tr w:rsidR="006E6FC2" w:rsidRPr="006E6FC2" w:rsidTr="00E23753">
        <w:tc>
          <w:tcPr>
            <w:tcW w:w="1252" w:type="dxa"/>
            <w:shd w:val="clear" w:color="auto" w:fill="FFFFFF"/>
            <w:hideMark/>
          </w:tcPr>
          <w:p w:rsidR="006E6FC2" w:rsidRPr="006E6FC2" w:rsidRDefault="006E1C51" w:rsidP="006E6FC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20.09</w:t>
            </w:r>
            <w:r w:rsidR="009066E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8103" w:type="dxa"/>
            <w:shd w:val="clear" w:color="auto" w:fill="FFFFFF"/>
            <w:hideMark/>
          </w:tcPr>
          <w:p w:rsidR="006E6FC2" w:rsidRPr="006E6FC2" w:rsidRDefault="006E6FC2" w:rsidP="006E6FC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Заседание комиссии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Ивановском  сельском  поселении</w:t>
            </w:r>
          </w:p>
        </w:tc>
      </w:tr>
      <w:tr w:rsidR="00184BBE" w:rsidRPr="006E6FC2" w:rsidTr="00E23753">
        <w:tc>
          <w:tcPr>
            <w:tcW w:w="1252" w:type="dxa"/>
            <w:shd w:val="clear" w:color="auto" w:fill="FFFFFF"/>
          </w:tcPr>
          <w:p w:rsidR="00184BBE" w:rsidRDefault="00184BBE" w:rsidP="006E6FC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103" w:type="dxa"/>
            <w:shd w:val="clear" w:color="auto" w:fill="FFFFFF"/>
          </w:tcPr>
          <w:p w:rsidR="00184BBE" w:rsidRPr="006E6FC2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E6FC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 заседании комиссии рассмотрено:</w:t>
            </w:r>
          </w:p>
          <w:p w:rsidR="00184BBE" w:rsidRDefault="00184BBE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6E1C51" w:rsidRPr="006E1C51" w:rsidRDefault="006E1C51" w:rsidP="006E1C51">
            <w:pPr>
              <w:tabs>
                <w:tab w:val="left" w:pos="6810"/>
              </w:tabs>
              <w:spacing w:after="0"/>
              <w:jc w:val="both"/>
              <w:rPr>
                <w:sz w:val="20"/>
                <w:szCs w:val="20"/>
              </w:rPr>
            </w:pPr>
            <w:r w:rsidRPr="006E1C51">
              <w:t xml:space="preserve">1. </w:t>
            </w:r>
            <w:proofErr w:type="gramStart"/>
            <w:r w:rsidRPr="006E1C51">
              <w:rPr>
                <w:sz w:val="20"/>
                <w:szCs w:val="20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 Ивановского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  <w:proofErr w:type="gramEnd"/>
          </w:p>
          <w:p w:rsidR="006E1C51" w:rsidRPr="006E1C51" w:rsidRDefault="006E1C51" w:rsidP="006E1C51">
            <w:pPr>
              <w:tabs>
                <w:tab w:val="left" w:pos="6810"/>
              </w:tabs>
              <w:spacing w:after="0"/>
              <w:jc w:val="both"/>
              <w:rPr>
                <w:sz w:val="20"/>
                <w:szCs w:val="20"/>
              </w:rPr>
            </w:pPr>
            <w:r w:rsidRPr="006E1C51">
              <w:rPr>
                <w:sz w:val="20"/>
                <w:szCs w:val="20"/>
              </w:rPr>
              <w:t>2.</w:t>
            </w:r>
            <w:r w:rsidRPr="006E1C5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E1C51">
              <w:rPr>
                <w:sz w:val="20"/>
                <w:szCs w:val="20"/>
              </w:rPr>
              <w:t>Проведение анализа сведений о доходах, расходах об имуществе и обязательствах имущественного характера представленных лицами, указанными в соответствии с методическими рекомендациями Министерства труда и социальной защиты Российской Федерации.</w:t>
            </w: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184BBE" w:rsidRPr="00184BBE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итогам рассмотрения в</w:t>
            </w:r>
            <w:bookmarkStart w:id="0" w:name="_GoBack"/>
            <w:bookmarkEnd w:id="0"/>
            <w:r w:rsidRPr="00184BB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опросов комиссией принято решение:</w:t>
            </w:r>
          </w:p>
          <w:p w:rsidR="00184BBE" w:rsidRDefault="00184BBE" w:rsidP="006E6FC2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6E1C51" w:rsidRPr="006E1C51" w:rsidRDefault="004B67E5" w:rsidP="006E1C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E1C5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="006E1C51" w:rsidRPr="006E1C51">
              <w:rPr>
                <w:sz w:val="20"/>
                <w:szCs w:val="20"/>
              </w:rPr>
              <w:t>Поручить специалисту  Администрации Ивановского сельского поселения ответственному за противодействие коррупции продолжить работу, касающеюся  ведения личных дел лиц, замещающих должности муниципальной службы Ивановского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  <w:proofErr w:type="gramEnd"/>
          </w:p>
          <w:p w:rsidR="006E1C51" w:rsidRPr="006E1C51" w:rsidRDefault="006E1C51" w:rsidP="006E1C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E1C51">
              <w:rPr>
                <w:sz w:val="20"/>
                <w:szCs w:val="20"/>
              </w:rPr>
              <w:t>2.</w:t>
            </w:r>
            <w:r w:rsidRPr="006E1C51">
              <w:rPr>
                <w:sz w:val="20"/>
                <w:szCs w:val="20"/>
              </w:rPr>
              <w:t>Продолжить работу по анализу сведений о доходах, расходах, об имуществе и обязательствах имущественного характера, представленных муниципальными служащими Администрации Ивановского сельского поселения, а также директора МБУК СР «СДК Ивановского сельского поселения» в 2024 году за отчетный период 2023 года.</w:t>
            </w:r>
          </w:p>
          <w:p w:rsidR="00184BBE" w:rsidRPr="006E6FC2" w:rsidRDefault="00184BBE" w:rsidP="00184BBE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1362" w:rsidRDefault="008A1362"/>
    <w:sectPr w:rsidR="008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8DB"/>
    <w:multiLevelType w:val="hybridMultilevel"/>
    <w:tmpl w:val="A49C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184BBE"/>
    <w:rsid w:val="004B4FE6"/>
    <w:rsid w:val="004B67E5"/>
    <w:rsid w:val="006E1C51"/>
    <w:rsid w:val="006E6FC2"/>
    <w:rsid w:val="008A1362"/>
    <w:rsid w:val="009066E1"/>
    <w:rsid w:val="00E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cp:lastPrinted>2023-02-22T08:29:00Z</cp:lastPrinted>
  <dcterms:created xsi:type="dcterms:W3CDTF">2023-02-22T08:17:00Z</dcterms:created>
  <dcterms:modified xsi:type="dcterms:W3CDTF">2023-10-06T10:43:00Z</dcterms:modified>
</cp:coreProperties>
</file>